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4B734E"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sdt>
            <w:sdtPr>
              <w:rPr>
                <w:rFonts w:ascii="Times New Roman" w:hAnsi="Times New Roman" w:cs="Times New Roman"/>
                <w:bCs/>
              </w:rPr>
              <w:id w:val="1775893581"/>
              <w:placeholder>
                <w:docPart w:val="EEF83F9185E8430C9B2F42625BBFE80C"/>
              </w:placeholder>
            </w:sdtPr>
            <w:sdtEndPr/>
            <w:sdtContent>
              <w:r w:rsidR="007863EB">
                <w:rPr>
                  <w:rStyle w:val="a3"/>
                  <w:rFonts w:ascii="Times New Roman" w:eastAsia="Times New Roman" w:hAnsi="Times New Roman" w:cs="Times New Roman"/>
                  <w:color w:val="548DD4" w:themeColor="text2" w:themeTint="99"/>
                  <w:spacing w:val="10"/>
                </w:rPr>
                <w:t>Обслуживание информационного справочника Гарант</w:t>
              </w:r>
            </w:sdtContent>
          </w:sdt>
          <w:r w:rsidR="007863EB" w:rsidRPr="00F22678">
            <w:rPr>
              <w:rStyle w:val="a3"/>
              <w:rFonts w:ascii="Times New Roman" w:eastAsia="Times New Roman" w:hAnsi="Times New Roman" w:cs="Times New Roman"/>
              <w:color w:val="548DD4" w:themeColor="text2" w:themeTint="99"/>
              <w:spacing w:val="10"/>
            </w:rPr>
            <w:t xml:space="preserve"> </w:t>
          </w:r>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4B734E"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1136227054"/>
              <w:placeholder>
                <w:docPart w:val="175ED6F884334A1DAC245330C9E1667F"/>
              </w:placeholder>
            </w:sdtPr>
            <w:sdtEndPr/>
            <w:sdtContent>
              <w:r w:rsidR="007863EB">
                <w:rPr>
                  <w:rStyle w:val="a3"/>
                  <w:rFonts w:ascii="Times New Roman" w:eastAsia="Times New Roman" w:hAnsi="Times New Roman" w:cs="Times New Roman"/>
                  <w:color w:val="548DD4" w:themeColor="text2" w:themeTint="99"/>
                  <w:spacing w:val="10"/>
                </w:rPr>
                <w:t xml:space="preserve">Обслуживание </w:t>
              </w:r>
              <w:r w:rsidR="00D135B7">
                <w:rPr>
                  <w:rStyle w:val="a3"/>
                  <w:rFonts w:ascii="Times New Roman" w:eastAsia="Times New Roman" w:hAnsi="Times New Roman" w:cs="Times New Roman"/>
                  <w:color w:val="548DD4" w:themeColor="text2" w:themeTint="99"/>
                  <w:spacing w:val="10"/>
                </w:rPr>
                <w:t>справочно-информационной юридической системы</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p w:rsidR="00E17FF6" w:rsidRPr="00C502D6" w:rsidRDefault="004B734E" w:rsidP="00E62243">
          <w:pPr>
            <w:spacing w:after="0" w:line="240" w:lineRule="auto"/>
            <w:rPr>
              <w:rFonts w:ascii="Times New Roman" w:hAnsi="Times New Roman" w:cs="Times New Roman"/>
              <w:bCs/>
            </w:rPr>
          </w:pPr>
          <w:sdt>
            <w:sdtPr>
              <w:rPr>
                <w:rFonts w:ascii="Times New Roman" w:hAnsi="Times New Roman" w:cs="Times New Roman"/>
                <w:bCs/>
              </w:rPr>
              <w:id w:val="668998118"/>
              <w:placeholder>
                <w:docPart w:val="E800BD6F0D014528A0DF926D71689844"/>
              </w:placeholder>
            </w:sdtPr>
            <w:sdtEndPr/>
            <w:sdtContent>
              <w:r w:rsidR="007863EB">
                <w:rPr>
                  <w:rStyle w:val="apple-converted-space"/>
                  <w:rFonts w:ascii="Arial" w:hAnsi="Arial" w:cs="Arial"/>
                  <w:color w:val="545454"/>
                  <w:shd w:val="clear" w:color="auto" w:fill="FFFFFF"/>
                </w:rPr>
                <w:t> </w:t>
              </w:r>
              <w:r w:rsidR="007863EB">
                <w:rPr>
                  <w:rFonts w:ascii="Arial" w:hAnsi="Arial" w:cs="Arial"/>
                  <w:color w:val="545454"/>
                  <w:shd w:val="clear" w:color="auto" w:fill="FFFFFF"/>
                </w:rPr>
                <w:t>Справочно-правовая система Гарант</w:t>
              </w:r>
            </w:sdtContent>
          </w:sdt>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4B734E"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74496E">
            <w:rPr>
              <w:rFonts w:ascii="Times New Roman" w:hAnsi="Times New Roman" w:cs="Times New Roman"/>
              <w:bCs/>
            </w:rPr>
            <w:t>г. Иваново</w:t>
          </w:r>
          <w:r w:rsidR="00DB7534">
            <w:rPr>
              <w:rFonts w:ascii="Times New Roman" w:hAnsi="Times New Roman" w:cs="Times New Roman"/>
              <w:bCs/>
            </w:rPr>
            <w:t xml:space="preserve"> </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4B734E"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sz w:val="22"/>
                <w:szCs w:val="22"/>
              </w:rPr>
              <w:id w:val="1023590959"/>
              <w:placeholder>
                <w:docPart w:val="8BA250CD7B36402DB11FE760134AEE1C"/>
              </w:placeholder>
            </w:sdtPr>
            <w:sdtEndPr/>
            <w:sdtContent>
              <w:r w:rsidR="007863EB">
                <w:rPr>
                  <w:bCs/>
                  <w:sz w:val="22"/>
                  <w:szCs w:val="22"/>
                </w:rPr>
                <w:t>1 календарный день с момента подписания договора сторонами</w:t>
              </w:r>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4B734E"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sz w:val="22"/>
                <w:szCs w:val="22"/>
              </w:rPr>
              <w:id w:val="-878544806"/>
              <w:placeholder>
                <w:docPart w:val="46CCFAE5438145ABB296439CBF29AFD4"/>
              </w:placeholder>
            </w:sdtPr>
            <w:sdtEndPr/>
            <w:sdtContent>
              <w:r w:rsidR="007863EB">
                <w:rPr>
                  <w:bCs/>
                  <w:sz w:val="22"/>
                  <w:szCs w:val="22"/>
                </w:rPr>
                <w:t>31.12.201</w:t>
              </w:r>
              <w:r w:rsidR="00FA39C7">
                <w:rPr>
                  <w:bCs/>
                  <w:sz w:val="22"/>
                  <w:szCs w:val="22"/>
                </w:rPr>
                <w:t>8</w:t>
              </w:r>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4B734E" w:rsidP="00E62243">
      <w:pPr>
        <w:pStyle w:val="a6"/>
        <w:ind w:left="0"/>
        <w:rPr>
          <w:b/>
          <w:bCs/>
          <w:sz w:val="22"/>
          <w:szCs w:val="22"/>
        </w:rPr>
      </w:pPr>
      <w:sdt>
        <w:sdtPr>
          <w:rPr>
            <w:bCs/>
            <w:sz w:val="22"/>
            <w:szCs w:val="22"/>
          </w:rPr>
          <w:id w:val="-1191369091"/>
          <w:placeholder>
            <w:docPart w:val="A092C1D868C744B28BA2E3A93B891EB0"/>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4B734E" w:rsidP="00E62243">
      <w:pPr>
        <w:pStyle w:val="a6"/>
        <w:ind w:left="0"/>
        <w:rPr>
          <w:bCs/>
          <w:sz w:val="22"/>
          <w:szCs w:val="22"/>
        </w:rPr>
      </w:pPr>
      <w:sdt>
        <w:sdtPr>
          <w:rPr>
            <w:bCs/>
            <w:sz w:val="22"/>
            <w:szCs w:val="22"/>
          </w:rPr>
          <w:id w:val="-315499710"/>
          <w:placeholder>
            <w:docPart w:val="129474D0773E4721A2D287E70B625986"/>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B36254">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xml:space="preserve">- для индивидуальных предпринимателей - декларация </w:t>
            </w:r>
            <w:r w:rsidRPr="00382EC4">
              <w:rPr>
                <w:rFonts w:ascii="Times New Roman" w:eastAsia="Times New Roman" w:hAnsi="Times New Roman" w:cs="Times New Roman"/>
                <w:lang w:eastAsia="ru-RU"/>
              </w:rPr>
              <w:lastRenderedPageBreak/>
              <w:t>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7863EB" w:rsidRPr="008E26F8" w:rsidTr="00B1439C">
            <w:tc>
              <w:tcPr>
                <w:tcW w:w="1134" w:type="dxa"/>
                <w:shd w:val="clear" w:color="auto" w:fill="auto"/>
                <w:vAlign w:val="center"/>
              </w:tcPr>
              <w:p w:rsidR="007863EB" w:rsidRPr="008E26F8" w:rsidRDefault="007863EB" w:rsidP="00B1439C">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7863EB" w:rsidRPr="008E26F8" w:rsidRDefault="007863EB" w:rsidP="00B1439C">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нет</w:t>
                </w:r>
              </w:p>
            </w:tc>
            <w:tc>
              <w:tcPr>
                <w:tcW w:w="4022" w:type="dxa"/>
                <w:shd w:val="clear" w:color="auto" w:fill="auto"/>
                <w:vAlign w:val="center"/>
              </w:tcPr>
              <w:p w:rsidR="007863EB" w:rsidRPr="008E26F8" w:rsidRDefault="007863EB" w:rsidP="00B1439C">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4B734E"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300123642"/>
              <w:placeholder>
                <w:docPart w:val="2829271E30A345E486F510629631E2BA"/>
              </w:placeholder>
            </w:sdtPr>
            <w:sdtEndPr>
              <w:rPr>
                <w:rStyle w:val="a0"/>
                <w:bCs/>
                <w:spacing w:val="0"/>
                <w:lang w:eastAsia="ru-RU"/>
              </w:rPr>
            </w:sdtEndPr>
            <w:sdtContent>
              <w:r w:rsidR="007863EB">
                <w:rPr>
                  <w:rStyle w:val="a3"/>
                  <w:rFonts w:ascii="Times New Roman" w:eastAsia="Times New Roman" w:hAnsi="Times New Roman" w:cs="Times New Roman"/>
                  <w:color w:val="auto"/>
                  <w:spacing w:val="10"/>
                </w:rPr>
                <w:t>не допускается</w:t>
              </w:r>
            </w:sdtContent>
          </w:sdt>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C502D6" w:rsidRDefault="00C502D6" w:rsidP="00E62243">
          <w:pPr>
            <w:spacing w:after="0" w:line="240" w:lineRule="auto"/>
            <w:rPr>
              <w:rFonts w:ascii="Times New Roman" w:hAnsi="Times New Roman"/>
              <w:bCs/>
              <w:sz w:val="18"/>
              <w:szCs w:val="18"/>
            </w:rPr>
          </w:pPr>
          <w:r>
            <w:rPr>
              <w:rFonts w:ascii="Times New Roman" w:hAnsi="Times New Roman"/>
              <w:bCs/>
              <w:sz w:val="18"/>
              <w:szCs w:val="18"/>
            </w:rPr>
            <w:t xml:space="preserve">многопользовательская стандартная </w:t>
          </w:r>
          <w:r>
            <w:rPr>
              <w:rFonts w:ascii="Times New Roman" w:hAnsi="Times New Roman"/>
              <w:sz w:val="18"/>
              <w:szCs w:val="18"/>
            </w:rPr>
            <w:t xml:space="preserve">версия </w:t>
          </w:r>
          <w:r>
            <w:rPr>
              <w:rFonts w:ascii="Times New Roman" w:hAnsi="Times New Roman"/>
              <w:bCs/>
              <w:sz w:val="18"/>
              <w:szCs w:val="18"/>
            </w:rPr>
            <w:t>должна быть размещена на одном сервере локальной компьютерной сети</w:t>
          </w:r>
        </w:p>
        <w:p w:rsidR="00F94438" w:rsidRDefault="00F94438" w:rsidP="00E62243">
          <w:pPr>
            <w:spacing w:after="0" w:line="240" w:lineRule="auto"/>
            <w:rPr>
              <w:rFonts w:ascii="Times New Roman" w:hAnsi="Times New Roman"/>
              <w:bCs/>
              <w:sz w:val="18"/>
              <w:szCs w:val="18"/>
            </w:rPr>
          </w:pPr>
          <w:r w:rsidRPr="001B1A74">
            <w:rPr>
              <w:rFonts w:ascii="Times New Roman" w:hAnsi="Times New Roman"/>
              <w:b/>
              <w:sz w:val="18"/>
              <w:szCs w:val="18"/>
            </w:rPr>
            <w:t>Части (разделы, информационные блоки) Справочника, включаемые в предоставляемые Заказчику текущие версии:</w:t>
          </w:r>
        </w:p>
        <w:p w:rsidR="00F94438" w:rsidRPr="00DF6A1F" w:rsidRDefault="00F94438" w:rsidP="00F94438">
          <w:pPr>
            <w:widowControl w:val="0"/>
            <w:numPr>
              <w:ilvl w:val="0"/>
              <w:numId w:val="6"/>
            </w:numPr>
            <w:suppressAutoHyphens/>
            <w:spacing w:after="0" w:line="240" w:lineRule="auto"/>
            <w:rPr>
              <w:rFonts w:ascii="Times New Roman" w:hAnsi="Times New Roman"/>
            </w:rPr>
          </w:pPr>
          <w:r w:rsidRPr="00DF6A1F">
            <w:rPr>
              <w:rFonts w:ascii="Times New Roman" w:hAnsi="Times New Roman"/>
            </w:rPr>
            <w:t>Большая библиотека юриста</w:t>
          </w:r>
        </w:p>
        <w:p w:rsidR="00F94438" w:rsidRPr="00DF6A1F" w:rsidRDefault="00F94438" w:rsidP="00F94438">
          <w:pPr>
            <w:widowControl w:val="0"/>
            <w:numPr>
              <w:ilvl w:val="0"/>
              <w:numId w:val="6"/>
            </w:numPr>
            <w:suppressAutoHyphens/>
            <w:spacing w:after="0" w:line="240" w:lineRule="auto"/>
            <w:rPr>
              <w:rFonts w:ascii="Times New Roman" w:hAnsi="Times New Roman"/>
            </w:rPr>
          </w:pPr>
          <w:r w:rsidRPr="00DF6A1F">
            <w:rPr>
              <w:rFonts w:ascii="Times New Roman" w:hAnsi="Times New Roman"/>
            </w:rPr>
            <w:t>Отраслевое законодательство России</w:t>
          </w:r>
        </w:p>
        <w:p w:rsidR="00F94438" w:rsidRPr="00DF6A1F" w:rsidRDefault="00F94438" w:rsidP="00F94438">
          <w:pPr>
            <w:widowControl w:val="0"/>
            <w:numPr>
              <w:ilvl w:val="0"/>
              <w:numId w:val="6"/>
            </w:numPr>
            <w:suppressAutoHyphens/>
            <w:spacing w:after="0" w:line="240" w:lineRule="auto"/>
            <w:rPr>
              <w:rFonts w:ascii="Times New Roman" w:hAnsi="Times New Roman"/>
            </w:rPr>
          </w:pPr>
          <w:r w:rsidRPr="00DF6A1F">
            <w:rPr>
              <w:rFonts w:ascii="Times New Roman" w:hAnsi="Times New Roman"/>
            </w:rPr>
            <w:t>Практика судов общей юрисдикции</w:t>
          </w:r>
        </w:p>
        <w:p w:rsidR="00F94438" w:rsidRPr="00DF6A1F" w:rsidRDefault="00F94438" w:rsidP="00F94438">
          <w:pPr>
            <w:keepLines/>
            <w:widowControl w:val="0"/>
            <w:numPr>
              <w:ilvl w:val="0"/>
              <w:numId w:val="6"/>
            </w:numPr>
            <w:suppressAutoHyphens/>
            <w:spacing w:after="0" w:line="240" w:lineRule="auto"/>
            <w:ind w:left="816" w:hanging="357"/>
            <w:rPr>
              <w:rFonts w:ascii="Times New Roman" w:hAnsi="Times New Roman"/>
            </w:rPr>
          </w:pPr>
          <w:r w:rsidRPr="00DF6A1F">
            <w:rPr>
              <w:rFonts w:ascii="Times New Roman" w:hAnsi="Times New Roman"/>
            </w:rPr>
            <w:t>Практика арбитражных судов округов</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Справочник нормативно-технической документации по строительству</w:t>
          </w:r>
        </w:p>
        <w:p w:rsidR="00F94438" w:rsidRDefault="00F94438" w:rsidP="00F94438">
          <w:pPr>
            <w:spacing w:after="0" w:line="240" w:lineRule="auto"/>
            <w:ind w:firstLine="425"/>
            <w:rPr>
              <w:rFonts w:ascii="Times New Roman" w:hAnsi="Times New Roman"/>
            </w:rPr>
          </w:pPr>
          <w:r w:rsidRPr="00DF6A1F">
            <w:rPr>
              <w:rFonts w:ascii="Times New Roman" w:hAnsi="Times New Roman"/>
            </w:rPr>
            <w:lastRenderedPageBreak/>
            <w:t>Практика высших судебных органов</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Законодательство России</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Законодательство Ивановской области</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Энциклопедия. Формы правовых документов</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Энциклопедия решений. Госзаказ</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Энциклопедия решений. Хозяйственные ситуации</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Энциклопедия. Законодательство в схемах</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Энциклопедия решений. Договоры и иные сделки</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r w:rsidRPr="00DF6A1F">
            <w:rPr>
              <w:rFonts w:ascii="Times New Roman" w:hAnsi="Times New Roman"/>
            </w:rPr>
            <w:t>Энциклопедия решений. Трудовые отношения, кадры</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База знаний службы Правового консалтинга</w:t>
          </w:r>
          <w:r>
            <w:rPr>
              <w:rFonts w:ascii="Times New Roman" w:hAnsi="Times New Roman"/>
            </w:rPr>
            <w:t xml:space="preserve"> </w:t>
          </w:r>
        </w:p>
        <w:p w:rsidR="00F94438" w:rsidRPr="00DF6A1F" w:rsidRDefault="00F94438" w:rsidP="00F94438">
          <w:pPr>
            <w:widowControl w:val="0"/>
            <w:numPr>
              <w:ilvl w:val="0"/>
              <w:numId w:val="6"/>
            </w:numPr>
            <w:suppressAutoHyphens/>
            <w:spacing w:after="0" w:line="240" w:lineRule="auto"/>
            <w:ind w:left="709" w:hanging="250"/>
            <w:rPr>
              <w:rFonts w:ascii="Times New Roman" w:hAnsi="Times New Roman"/>
            </w:rPr>
          </w:pPr>
          <w:proofErr w:type="spellStart"/>
          <w:r w:rsidRPr="00DF6A1F">
            <w:rPr>
              <w:rFonts w:ascii="Times New Roman" w:hAnsi="Times New Roman"/>
            </w:rPr>
            <w:t>Прайм</w:t>
          </w:r>
          <w:proofErr w:type="spellEnd"/>
          <w:r w:rsidRPr="00DF6A1F">
            <w:rPr>
              <w:rFonts w:ascii="Times New Roman" w:hAnsi="Times New Roman"/>
            </w:rPr>
            <w:t>: законодательство, судебная практика и проекты законов</w:t>
          </w:r>
        </w:p>
        <w:p w:rsidR="00F94438" w:rsidRPr="00DF6A1F" w:rsidRDefault="00F94438" w:rsidP="00F94438">
          <w:pPr>
            <w:keepLines/>
            <w:widowControl w:val="0"/>
            <w:numPr>
              <w:ilvl w:val="0"/>
              <w:numId w:val="6"/>
            </w:numPr>
            <w:suppressAutoHyphens/>
            <w:spacing w:after="0" w:line="240" w:lineRule="auto"/>
            <w:ind w:left="709" w:hanging="283"/>
            <w:rPr>
              <w:rFonts w:ascii="Times New Roman" w:hAnsi="Times New Roman"/>
            </w:rPr>
          </w:pPr>
          <w:r w:rsidRPr="00DF6A1F">
            <w:rPr>
              <w:rFonts w:ascii="Times New Roman" w:hAnsi="Times New Roman"/>
            </w:rPr>
            <w:t>Судебная практика: приложение к консультационным блокам</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Библиотека научных публикаций</w:t>
          </w:r>
        </w:p>
        <w:p w:rsidR="00F94438" w:rsidRPr="00DF6A1F" w:rsidRDefault="00F94438" w:rsidP="00F94438">
          <w:pPr>
            <w:widowControl w:val="0"/>
            <w:numPr>
              <w:ilvl w:val="0"/>
              <w:numId w:val="6"/>
            </w:numPr>
            <w:suppressAutoHyphens/>
            <w:spacing w:after="0" w:line="240" w:lineRule="auto"/>
            <w:ind w:left="785"/>
            <w:rPr>
              <w:rFonts w:ascii="Times New Roman" w:hAnsi="Times New Roman"/>
            </w:rPr>
          </w:pPr>
          <w:r w:rsidRPr="00DF6A1F">
            <w:rPr>
              <w:rFonts w:ascii="Times New Roman" w:hAnsi="Times New Roman"/>
            </w:rPr>
            <w:t>Большая домашняя правовая энциклопедия</w:t>
          </w:r>
        </w:p>
        <w:p w:rsidR="008D0F97" w:rsidRPr="00382EC4" w:rsidRDefault="00F94438" w:rsidP="00F94438">
          <w:pPr>
            <w:spacing w:after="0" w:line="240" w:lineRule="auto"/>
            <w:ind w:firstLine="425"/>
            <w:rPr>
              <w:rFonts w:ascii="Times New Roman" w:hAnsi="Times New Roman" w:cs="Times New Roman"/>
              <w:b/>
            </w:rPr>
          </w:pPr>
          <w:r w:rsidRPr="00DF6A1F">
            <w:rPr>
              <w:rFonts w:ascii="Times New Roman" w:hAnsi="Times New Roman"/>
            </w:rPr>
            <w:t xml:space="preserve">Архивы </w:t>
          </w:r>
          <w:proofErr w:type="spellStart"/>
          <w:r w:rsidRPr="00DF6A1F">
            <w:rPr>
              <w:rFonts w:ascii="Times New Roman" w:hAnsi="Times New Roman"/>
            </w:rPr>
            <w:t>ГАРАНТа</w:t>
          </w:r>
          <w:proofErr w:type="spellEnd"/>
          <w:r w:rsidRPr="00DF6A1F">
            <w:rPr>
              <w:rFonts w:ascii="Times New Roman" w:hAnsi="Times New Roman"/>
            </w:rPr>
            <w:t>. Россия</w:t>
          </w: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94785777"/>
              <w:placeholder>
                <w:docPart w:val="FE4EE7D9C0B5429BAF1EA437893F61E6"/>
              </w:placeholder>
            </w:sdtPr>
            <w:sdtEndPr>
              <w:rPr>
                <w:rStyle w:val="a0"/>
                <w:bCs/>
                <w:spacing w:val="0"/>
                <w:lang w:eastAsia="ru-RU"/>
              </w:rPr>
            </w:sdtEndPr>
            <w:sdtContent>
              <w:r w:rsidR="007863EB">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2910E1">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4B734E"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4B734E"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4B734E"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926B7B" w:rsidP="008E26F8">
              <w:pPr>
                <w:spacing w:after="0" w:line="240" w:lineRule="auto"/>
                <w:ind w:left="792"/>
                <w:rPr>
                  <w:rFonts w:ascii="Times New Roman" w:hAnsi="Times New Roman" w:cs="Times New Roman"/>
                  <w:b/>
                  <w:bCs/>
                </w:rPr>
              </w:pPr>
              <w:r>
                <w:rPr>
                  <w:rFonts w:ascii="Times New Roman" w:hAnsi="Times New Roman" w:cs="Times New Roman"/>
                  <w:b/>
                  <w:bCs/>
                </w:rPr>
                <w:t>В соответствии с п. 7 ТЗ</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7863EB" w:rsidRPr="001602AF" w:rsidTr="00B1439C">
                <w:trPr>
                  <w:trHeight w:val="450"/>
                  <w:jc w:val="center"/>
                </w:trPr>
                <w:tc>
                  <w:tcPr>
                    <w:tcW w:w="993" w:type="dxa"/>
                    <w:vAlign w:val="center"/>
                  </w:tcPr>
                  <w:p w:rsidR="007863EB" w:rsidRPr="008E26F8" w:rsidRDefault="007863EB" w:rsidP="00B1439C">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7863EB" w:rsidRPr="008E26F8" w:rsidRDefault="007863EB" w:rsidP="00B1439C">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7863EB" w:rsidRPr="001602AF" w:rsidRDefault="007863EB" w:rsidP="00B1439C">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7863EB" w:rsidRPr="00926B7B" w:rsidRDefault="007863EB" w:rsidP="00B1439C">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D135B7">
                    <w:pPr>
                      <w:pStyle w:val="a8"/>
                      <w:spacing w:after="0" w:line="240" w:lineRule="auto"/>
                      <w:ind w:left="0"/>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D135B7" w:rsidRPr="008E26F8" w:rsidRDefault="00D135B7"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spacing w:after="0" w:line="240" w:lineRule="auto"/>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spacing w:after="0" w:line="240" w:lineRule="auto"/>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spacing w:after="0" w:line="240" w:lineRule="auto"/>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r w:rsidR="00D135B7" w:rsidRPr="008E26F8" w:rsidTr="00D135B7">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D135B7" w:rsidRPr="00D135B7" w:rsidRDefault="00D135B7" w:rsidP="00D135B7">
                    <w:pPr>
                      <w:widowControl w:val="0"/>
                      <w:tabs>
                        <w:tab w:val="num" w:pos="0"/>
                      </w:tabs>
                      <w:suppressAutoHyphens/>
                      <w:spacing w:after="0" w:line="240" w:lineRule="auto"/>
                      <w:rPr>
                        <w:rStyle w:val="a3"/>
                        <w:rFonts w:ascii="Times New Roman" w:hAnsi="Times New Roman"/>
                        <w:color w:val="auto"/>
                      </w:rPr>
                    </w:pPr>
                  </w:p>
                </w:tc>
                <w:tc>
                  <w:tcPr>
                    <w:tcW w:w="1257"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D135B7" w:rsidRPr="008E26F8" w:rsidRDefault="00D135B7" w:rsidP="000343C1">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4B734E" w:rsidP="008E26F8">
              <w:pPr>
                <w:spacing w:after="0" w:line="240" w:lineRule="auto"/>
                <w:rPr>
                  <w:rFonts w:ascii="Times New Roman" w:hAnsi="Times New Roman" w:cs="Times New Roman"/>
                  <w:b/>
                  <w:bCs/>
                </w:rPr>
              </w:pPr>
            </w:p>
          </w:sdtContent>
        </w:sdt>
        <w:p w:rsidR="00B14BFB" w:rsidRDefault="004B734E"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4B734E"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howingPlcHdr/>
        </w:sdtPr>
        <w:sdtEndPr/>
        <w:sdtContent>
          <w:r w:rsidR="008D0F97">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4B734E"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728683177"/>
              <w:placeholder>
                <w:docPart w:val="0B204576C2C44D04AD814D697A5A000F"/>
              </w:placeholder>
            </w:sdtPr>
            <w:sdtEndPr/>
            <w:sdtContent>
              <w:r w:rsidR="007863EB">
                <w:rPr>
                  <w:rFonts w:ascii="Times New Roman" w:hAnsi="Times New Roman" w:cs="Times New Roman"/>
                  <w:bCs/>
                </w:rPr>
                <w:t>нет</w:t>
              </w:r>
            </w:sdtContent>
          </w:sdt>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486626055"/>
            <w:placeholder>
              <w:docPart w:val="BDC80E5E813144BABC1975FE866BDBAC"/>
            </w:placeholder>
          </w:sdtPr>
          <w:sdtEndPr/>
          <w:sdtContent>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ООО «Газпром межрегионгаз Иваново»</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 xml:space="preserve">Юр.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 xml:space="preserve">Факт. адрес: 153000 г. Иваново, ул. </w:t>
              </w:r>
              <w:proofErr w:type="spellStart"/>
              <w:r w:rsidRPr="00A63C3E">
                <w:rPr>
                  <w:rFonts w:ascii="Times New Roman" w:hAnsi="Times New Roman" w:cs="Times New Roman"/>
                  <w:bCs/>
                </w:rPr>
                <w:t>Жиделева</w:t>
              </w:r>
              <w:proofErr w:type="spellEnd"/>
              <w:r w:rsidRPr="00A63C3E">
                <w:rPr>
                  <w:rFonts w:ascii="Times New Roman" w:hAnsi="Times New Roman" w:cs="Times New Roman"/>
                  <w:bCs/>
                </w:rPr>
                <w:t>, д.17а</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 xml:space="preserve">ИНН 3702232505 </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КПП 370201001</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Тел./факс +7 (4932)</w:t>
              </w:r>
              <w:r>
                <w:rPr>
                  <w:rFonts w:ascii="Times New Roman" w:hAnsi="Times New Roman" w:cs="Times New Roman"/>
                  <w:bCs/>
                </w:rPr>
                <w:t xml:space="preserve"> </w:t>
              </w:r>
              <w:r w:rsidRPr="00A63C3E">
                <w:rPr>
                  <w:rFonts w:ascii="Times New Roman" w:hAnsi="Times New Roman" w:cs="Times New Roman"/>
                  <w:bCs/>
                </w:rPr>
                <w:t>35</w:t>
              </w:r>
              <w:r>
                <w:rPr>
                  <w:rFonts w:ascii="Times New Roman" w:hAnsi="Times New Roman" w:cs="Times New Roman"/>
                  <w:bCs/>
                </w:rPr>
                <w:t>-</w:t>
              </w:r>
              <w:r w:rsidRPr="00A63C3E">
                <w:rPr>
                  <w:rFonts w:ascii="Times New Roman" w:hAnsi="Times New Roman" w:cs="Times New Roman"/>
                  <w:bCs/>
                </w:rPr>
                <w:t>75</w:t>
              </w:r>
              <w:r>
                <w:rPr>
                  <w:rFonts w:ascii="Times New Roman" w:hAnsi="Times New Roman" w:cs="Times New Roman"/>
                  <w:bCs/>
                </w:rPr>
                <w:t>-</w:t>
              </w:r>
              <w:r w:rsidRPr="00A63C3E">
                <w:rPr>
                  <w:rFonts w:ascii="Times New Roman" w:hAnsi="Times New Roman" w:cs="Times New Roman"/>
                  <w:bCs/>
                </w:rPr>
                <w:t>10</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БИК 044599132</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lastRenderedPageBreak/>
                <w:t>Р/с 40702810500010004093 Центральный филиал АБ «Россия» 142770, Московская обл., Ленинградский р-он, п. Газопровод, Деловой центр.</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К/с 30101810400000000132</w:t>
              </w:r>
            </w:p>
            <w:p w:rsidR="007863EB" w:rsidRPr="00A63C3E" w:rsidRDefault="007863EB" w:rsidP="007863EB">
              <w:pPr>
                <w:ind w:left="360"/>
                <w:rPr>
                  <w:rFonts w:ascii="Times New Roman" w:hAnsi="Times New Roman" w:cs="Times New Roman"/>
                  <w:bCs/>
                </w:rPr>
              </w:pPr>
              <w:r w:rsidRPr="00A63C3E">
                <w:rPr>
                  <w:rFonts w:ascii="Times New Roman" w:hAnsi="Times New Roman" w:cs="Times New Roman"/>
                  <w:bCs/>
                </w:rPr>
                <w:t>ОКПО 53457567</w:t>
              </w:r>
            </w:p>
            <w:p w:rsidR="007863EB" w:rsidRDefault="007863EB" w:rsidP="007863EB">
              <w:pPr>
                <w:spacing w:after="0" w:line="240" w:lineRule="auto"/>
                <w:jc w:val="both"/>
                <w:rPr>
                  <w:rFonts w:ascii="Times New Roman" w:hAnsi="Times New Roman" w:cs="Times New Roman"/>
                  <w:bCs/>
                </w:rPr>
              </w:pPr>
              <w:r w:rsidRPr="00A63C3E">
                <w:rPr>
                  <w:rFonts w:ascii="Times New Roman" w:hAnsi="Times New Roman" w:cs="Times New Roman"/>
                  <w:bCs/>
                </w:rPr>
                <w:t>Генеральный директор  С.В. Мазалов</w:t>
              </w:r>
            </w:p>
          </w:sdtContent>
        </w:sdt>
        <w:p w:rsidR="00BE6EE5" w:rsidRPr="00382EC4" w:rsidRDefault="004B734E"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4B734E"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0B5D6A"/>
    <w:multiLevelType w:val="hybridMultilevel"/>
    <w:tmpl w:val="064035F8"/>
    <w:lvl w:ilvl="0" w:tplc="0419000B">
      <w:start w:val="1"/>
      <w:numFmt w:val="bullet"/>
      <w:lvlText w:val=""/>
      <w:lvlJc w:val="left"/>
      <w:pPr>
        <w:ind w:left="819" w:hanging="360"/>
      </w:pPr>
      <w:rPr>
        <w:rFonts w:ascii="Wingdings" w:hAnsi="Wingdings"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0F5612"/>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10E1"/>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60FD0"/>
    <w:rsid w:val="00472EDD"/>
    <w:rsid w:val="00473833"/>
    <w:rsid w:val="00486AD5"/>
    <w:rsid w:val="00493BA9"/>
    <w:rsid w:val="004B734E"/>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B6F4A"/>
    <w:rsid w:val="006C79EC"/>
    <w:rsid w:val="006D1D83"/>
    <w:rsid w:val="006D5ABD"/>
    <w:rsid w:val="006F6F0C"/>
    <w:rsid w:val="00700A6C"/>
    <w:rsid w:val="0070487E"/>
    <w:rsid w:val="0071491E"/>
    <w:rsid w:val="00725F6D"/>
    <w:rsid w:val="00726CE7"/>
    <w:rsid w:val="00732995"/>
    <w:rsid w:val="00743504"/>
    <w:rsid w:val="0074496E"/>
    <w:rsid w:val="00753B58"/>
    <w:rsid w:val="00757F7B"/>
    <w:rsid w:val="00771AB9"/>
    <w:rsid w:val="007863EB"/>
    <w:rsid w:val="00790DB0"/>
    <w:rsid w:val="007928CC"/>
    <w:rsid w:val="00793FDA"/>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26B7B"/>
    <w:rsid w:val="00945103"/>
    <w:rsid w:val="0094610B"/>
    <w:rsid w:val="00961537"/>
    <w:rsid w:val="009634EF"/>
    <w:rsid w:val="00967E6B"/>
    <w:rsid w:val="009763F6"/>
    <w:rsid w:val="009814D0"/>
    <w:rsid w:val="00982D99"/>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36254"/>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02D6"/>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35B7"/>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B7534"/>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94438"/>
    <w:rsid w:val="00FA39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character" w:customStyle="1" w:styleId="apple-converted-space">
    <w:name w:val="apple-converted-space"/>
    <w:basedOn w:val="a0"/>
    <w:rsid w:val="00786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character" w:customStyle="1" w:styleId="apple-converted-space">
    <w:name w:val="apple-converted-space"/>
    <w:basedOn w:val="a0"/>
    <w:rsid w:val="0078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20">
      <w:bodyDiv w:val="1"/>
      <w:marLeft w:val="0"/>
      <w:marRight w:val="0"/>
      <w:marTop w:val="0"/>
      <w:marBottom w:val="0"/>
      <w:divBdr>
        <w:top w:val="none" w:sz="0" w:space="0" w:color="auto"/>
        <w:left w:val="none" w:sz="0" w:space="0" w:color="auto"/>
        <w:bottom w:val="none" w:sz="0" w:space="0" w:color="auto"/>
        <w:right w:val="none" w:sz="0" w:space="0" w:color="auto"/>
      </w:divBdr>
    </w:div>
    <w:div w:id="128910782">
      <w:bodyDiv w:val="1"/>
      <w:marLeft w:val="0"/>
      <w:marRight w:val="0"/>
      <w:marTop w:val="0"/>
      <w:marBottom w:val="0"/>
      <w:divBdr>
        <w:top w:val="none" w:sz="0" w:space="0" w:color="auto"/>
        <w:left w:val="none" w:sz="0" w:space="0" w:color="auto"/>
        <w:bottom w:val="none" w:sz="0" w:space="0" w:color="auto"/>
        <w:right w:val="none" w:sz="0" w:space="0" w:color="auto"/>
      </w:divBdr>
    </w:div>
    <w:div w:id="268659414">
      <w:bodyDiv w:val="1"/>
      <w:marLeft w:val="0"/>
      <w:marRight w:val="0"/>
      <w:marTop w:val="0"/>
      <w:marBottom w:val="0"/>
      <w:divBdr>
        <w:top w:val="none" w:sz="0" w:space="0" w:color="auto"/>
        <w:left w:val="none" w:sz="0" w:space="0" w:color="auto"/>
        <w:bottom w:val="none" w:sz="0" w:space="0" w:color="auto"/>
        <w:right w:val="none" w:sz="0" w:space="0" w:color="auto"/>
      </w:divBdr>
    </w:div>
    <w:div w:id="279532176">
      <w:bodyDiv w:val="1"/>
      <w:marLeft w:val="0"/>
      <w:marRight w:val="0"/>
      <w:marTop w:val="0"/>
      <w:marBottom w:val="0"/>
      <w:divBdr>
        <w:top w:val="none" w:sz="0" w:space="0" w:color="auto"/>
        <w:left w:val="none" w:sz="0" w:space="0" w:color="auto"/>
        <w:bottom w:val="none" w:sz="0" w:space="0" w:color="auto"/>
        <w:right w:val="none" w:sz="0" w:space="0" w:color="auto"/>
      </w:divBdr>
    </w:div>
    <w:div w:id="507797410">
      <w:bodyDiv w:val="1"/>
      <w:marLeft w:val="0"/>
      <w:marRight w:val="0"/>
      <w:marTop w:val="0"/>
      <w:marBottom w:val="0"/>
      <w:divBdr>
        <w:top w:val="none" w:sz="0" w:space="0" w:color="auto"/>
        <w:left w:val="none" w:sz="0" w:space="0" w:color="auto"/>
        <w:bottom w:val="none" w:sz="0" w:space="0" w:color="auto"/>
        <w:right w:val="none" w:sz="0" w:space="0" w:color="auto"/>
      </w:divBdr>
    </w:div>
    <w:div w:id="572349338">
      <w:bodyDiv w:val="1"/>
      <w:marLeft w:val="0"/>
      <w:marRight w:val="0"/>
      <w:marTop w:val="0"/>
      <w:marBottom w:val="0"/>
      <w:divBdr>
        <w:top w:val="none" w:sz="0" w:space="0" w:color="auto"/>
        <w:left w:val="none" w:sz="0" w:space="0" w:color="auto"/>
        <w:bottom w:val="none" w:sz="0" w:space="0" w:color="auto"/>
        <w:right w:val="none" w:sz="0" w:space="0" w:color="auto"/>
      </w:divBdr>
    </w:div>
    <w:div w:id="614169556">
      <w:bodyDiv w:val="1"/>
      <w:marLeft w:val="0"/>
      <w:marRight w:val="0"/>
      <w:marTop w:val="0"/>
      <w:marBottom w:val="0"/>
      <w:divBdr>
        <w:top w:val="none" w:sz="0" w:space="0" w:color="auto"/>
        <w:left w:val="none" w:sz="0" w:space="0" w:color="auto"/>
        <w:bottom w:val="none" w:sz="0" w:space="0" w:color="auto"/>
        <w:right w:val="none" w:sz="0" w:space="0" w:color="auto"/>
      </w:divBdr>
    </w:div>
    <w:div w:id="642122499">
      <w:bodyDiv w:val="1"/>
      <w:marLeft w:val="0"/>
      <w:marRight w:val="0"/>
      <w:marTop w:val="0"/>
      <w:marBottom w:val="0"/>
      <w:divBdr>
        <w:top w:val="none" w:sz="0" w:space="0" w:color="auto"/>
        <w:left w:val="none" w:sz="0" w:space="0" w:color="auto"/>
        <w:bottom w:val="none" w:sz="0" w:space="0" w:color="auto"/>
        <w:right w:val="none" w:sz="0" w:space="0" w:color="auto"/>
      </w:divBdr>
    </w:div>
    <w:div w:id="898436467">
      <w:bodyDiv w:val="1"/>
      <w:marLeft w:val="0"/>
      <w:marRight w:val="0"/>
      <w:marTop w:val="0"/>
      <w:marBottom w:val="0"/>
      <w:divBdr>
        <w:top w:val="none" w:sz="0" w:space="0" w:color="auto"/>
        <w:left w:val="none" w:sz="0" w:space="0" w:color="auto"/>
        <w:bottom w:val="none" w:sz="0" w:space="0" w:color="auto"/>
        <w:right w:val="none" w:sz="0" w:space="0" w:color="auto"/>
      </w:divBdr>
    </w:div>
    <w:div w:id="945505742">
      <w:bodyDiv w:val="1"/>
      <w:marLeft w:val="0"/>
      <w:marRight w:val="0"/>
      <w:marTop w:val="0"/>
      <w:marBottom w:val="0"/>
      <w:divBdr>
        <w:top w:val="none" w:sz="0" w:space="0" w:color="auto"/>
        <w:left w:val="none" w:sz="0" w:space="0" w:color="auto"/>
        <w:bottom w:val="none" w:sz="0" w:space="0" w:color="auto"/>
        <w:right w:val="none" w:sz="0" w:space="0" w:color="auto"/>
      </w:divBdr>
    </w:div>
    <w:div w:id="1114443510">
      <w:bodyDiv w:val="1"/>
      <w:marLeft w:val="0"/>
      <w:marRight w:val="0"/>
      <w:marTop w:val="0"/>
      <w:marBottom w:val="0"/>
      <w:divBdr>
        <w:top w:val="none" w:sz="0" w:space="0" w:color="auto"/>
        <w:left w:val="none" w:sz="0" w:space="0" w:color="auto"/>
        <w:bottom w:val="none" w:sz="0" w:space="0" w:color="auto"/>
        <w:right w:val="none" w:sz="0" w:space="0" w:color="auto"/>
      </w:divBdr>
    </w:div>
    <w:div w:id="1559130692">
      <w:bodyDiv w:val="1"/>
      <w:marLeft w:val="0"/>
      <w:marRight w:val="0"/>
      <w:marTop w:val="0"/>
      <w:marBottom w:val="0"/>
      <w:divBdr>
        <w:top w:val="none" w:sz="0" w:space="0" w:color="auto"/>
        <w:left w:val="none" w:sz="0" w:space="0" w:color="auto"/>
        <w:bottom w:val="none" w:sz="0" w:space="0" w:color="auto"/>
        <w:right w:val="none" w:sz="0" w:space="0" w:color="auto"/>
      </w:divBdr>
    </w:div>
    <w:div w:id="1682078664">
      <w:bodyDiv w:val="1"/>
      <w:marLeft w:val="0"/>
      <w:marRight w:val="0"/>
      <w:marTop w:val="0"/>
      <w:marBottom w:val="0"/>
      <w:divBdr>
        <w:top w:val="none" w:sz="0" w:space="0" w:color="auto"/>
        <w:left w:val="none" w:sz="0" w:space="0" w:color="auto"/>
        <w:bottom w:val="none" w:sz="0" w:space="0" w:color="auto"/>
        <w:right w:val="none" w:sz="0" w:space="0" w:color="auto"/>
      </w:divBdr>
    </w:div>
    <w:div w:id="1851479556">
      <w:bodyDiv w:val="1"/>
      <w:marLeft w:val="0"/>
      <w:marRight w:val="0"/>
      <w:marTop w:val="0"/>
      <w:marBottom w:val="0"/>
      <w:divBdr>
        <w:top w:val="none" w:sz="0" w:space="0" w:color="auto"/>
        <w:left w:val="none" w:sz="0" w:space="0" w:color="auto"/>
        <w:bottom w:val="none" w:sz="0" w:space="0" w:color="auto"/>
        <w:right w:val="none" w:sz="0" w:space="0" w:color="auto"/>
      </w:divBdr>
    </w:div>
    <w:div w:id="1966306870">
      <w:bodyDiv w:val="1"/>
      <w:marLeft w:val="0"/>
      <w:marRight w:val="0"/>
      <w:marTop w:val="0"/>
      <w:marBottom w:val="0"/>
      <w:divBdr>
        <w:top w:val="none" w:sz="0" w:space="0" w:color="auto"/>
        <w:left w:val="none" w:sz="0" w:space="0" w:color="auto"/>
        <w:bottom w:val="none" w:sz="0" w:space="0" w:color="auto"/>
        <w:right w:val="none" w:sz="0" w:space="0" w:color="auto"/>
      </w:divBdr>
    </w:div>
    <w:div w:id="2103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75ED6F884334A1DAC245330C9E1667F"/>
        <w:category>
          <w:name w:val="Общие"/>
          <w:gallery w:val="placeholder"/>
        </w:category>
        <w:types>
          <w:type w:val="bbPlcHdr"/>
        </w:types>
        <w:behaviors>
          <w:behavior w:val="content"/>
        </w:behaviors>
        <w:guid w:val="{9BA1387E-5A80-4772-972F-C2D6A416CDD6}"/>
      </w:docPartPr>
      <w:docPartBody>
        <w:p w:rsidR="006D516B" w:rsidRDefault="00F85B4E" w:rsidP="00F85B4E">
          <w:pPr>
            <w:pStyle w:val="175ED6F884334A1DAC245330C9E1667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EF83F9185E8430C9B2F42625BBFE80C"/>
        <w:category>
          <w:name w:val="Общие"/>
          <w:gallery w:val="placeholder"/>
        </w:category>
        <w:types>
          <w:type w:val="bbPlcHdr"/>
        </w:types>
        <w:behaviors>
          <w:behavior w:val="content"/>
        </w:behaviors>
        <w:guid w:val="{645FA3D5-238C-471A-9F76-5FA887F65AAB}"/>
      </w:docPartPr>
      <w:docPartBody>
        <w:p w:rsidR="006D516B" w:rsidRDefault="00F85B4E" w:rsidP="00F85B4E">
          <w:pPr>
            <w:pStyle w:val="EEF83F9185E8430C9B2F42625BBFE80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800BD6F0D014528A0DF926D71689844"/>
        <w:category>
          <w:name w:val="Общие"/>
          <w:gallery w:val="placeholder"/>
        </w:category>
        <w:types>
          <w:type w:val="bbPlcHdr"/>
        </w:types>
        <w:behaviors>
          <w:behavior w:val="content"/>
        </w:behaviors>
        <w:guid w:val="{AD53F9E0-B94F-4A80-8389-40BE6D39E912}"/>
      </w:docPartPr>
      <w:docPartBody>
        <w:p w:rsidR="006D516B" w:rsidRDefault="00F85B4E" w:rsidP="00F85B4E">
          <w:pPr>
            <w:pStyle w:val="E800BD6F0D014528A0DF926D7168984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BA250CD7B36402DB11FE760134AEE1C"/>
        <w:category>
          <w:name w:val="Общие"/>
          <w:gallery w:val="placeholder"/>
        </w:category>
        <w:types>
          <w:type w:val="bbPlcHdr"/>
        </w:types>
        <w:behaviors>
          <w:behavior w:val="content"/>
        </w:behaviors>
        <w:guid w:val="{489A99E0-C1BE-45E5-BB84-7B2356FB4C91}"/>
      </w:docPartPr>
      <w:docPartBody>
        <w:p w:rsidR="006D516B" w:rsidRDefault="00F85B4E" w:rsidP="00F85B4E">
          <w:pPr>
            <w:pStyle w:val="8BA250CD7B36402DB11FE760134AEE1C"/>
          </w:pPr>
          <w:r>
            <w:rPr>
              <w:rStyle w:val="a3"/>
              <w:color w:val="548DD4" w:themeColor="text2" w:themeTint="99"/>
              <w:spacing w:val="10"/>
            </w:rPr>
            <w:t>________________________________________________________________</w:t>
          </w:r>
        </w:p>
      </w:docPartBody>
    </w:docPart>
    <w:docPart>
      <w:docPartPr>
        <w:name w:val="46CCFAE5438145ABB296439CBF29AFD4"/>
        <w:category>
          <w:name w:val="Общие"/>
          <w:gallery w:val="placeholder"/>
        </w:category>
        <w:types>
          <w:type w:val="bbPlcHdr"/>
        </w:types>
        <w:behaviors>
          <w:behavior w:val="content"/>
        </w:behaviors>
        <w:guid w:val="{1DAC05C5-F148-410F-8DFA-4BA372FFCCB6}"/>
      </w:docPartPr>
      <w:docPartBody>
        <w:p w:rsidR="006D516B" w:rsidRDefault="00F85B4E" w:rsidP="00F85B4E">
          <w:pPr>
            <w:pStyle w:val="46CCFAE5438145ABB296439CBF29AFD4"/>
          </w:pPr>
          <w:r>
            <w:rPr>
              <w:rStyle w:val="a3"/>
              <w:color w:val="548DD4" w:themeColor="text2" w:themeTint="99"/>
              <w:spacing w:val="10"/>
            </w:rPr>
            <w:t>________________________________________________________________</w:t>
          </w:r>
        </w:p>
      </w:docPartBody>
    </w:docPart>
    <w:docPart>
      <w:docPartPr>
        <w:name w:val="2829271E30A345E486F510629631E2BA"/>
        <w:category>
          <w:name w:val="Общие"/>
          <w:gallery w:val="placeholder"/>
        </w:category>
        <w:types>
          <w:type w:val="bbPlcHdr"/>
        </w:types>
        <w:behaviors>
          <w:behavior w:val="content"/>
        </w:behaviors>
        <w:guid w:val="{BB309BDF-027B-4619-81B6-F546F73005EB}"/>
      </w:docPartPr>
      <w:docPartBody>
        <w:p w:rsidR="006D516B" w:rsidRDefault="00F85B4E" w:rsidP="00F85B4E">
          <w:pPr>
            <w:pStyle w:val="2829271E30A345E486F510629631E2BA"/>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FE4EE7D9C0B5429BAF1EA437893F61E6"/>
        <w:category>
          <w:name w:val="Общие"/>
          <w:gallery w:val="placeholder"/>
        </w:category>
        <w:types>
          <w:type w:val="bbPlcHdr"/>
        </w:types>
        <w:behaviors>
          <w:behavior w:val="content"/>
        </w:behaviors>
        <w:guid w:val="{679A92EE-6D9F-4819-808A-352716E5C885}"/>
      </w:docPartPr>
      <w:docPartBody>
        <w:p w:rsidR="006D516B" w:rsidRDefault="00F85B4E" w:rsidP="00F85B4E">
          <w:pPr>
            <w:pStyle w:val="FE4EE7D9C0B5429BAF1EA437893F61E6"/>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BDC80E5E813144BABC1975FE866BDBAC"/>
        <w:category>
          <w:name w:val="Общие"/>
          <w:gallery w:val="placeholder"/>
        </w:category>
        <w:types>
          <w:type w:val="bbPlcHdr"/>
        </w:types>
        <w:behaviors>
          <w:behavior w:val="content"/>
        </w:behaviors>
        <w:guid w:val="{4E694F57-523A-423A-B01A-0377D3A2685F}"/>
      </w:docPartPr>
      <w:docPartBody>
        <w:p w:rsidR="006D516B" w:rsidRDefault="00F85B4E" w:rsidP="00F85B4E">
          <w:pPr>
            <w:pStyle w:val="BDC80E5E813144BABC1975FE866BDBA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B204576C2C44D04AD814D697A5A000F"/>
        <w:category>
          <w:name w:val="Общие"/>
          <w:gallery w:val="placeholder"/>
        </w:category>
        <w:types>
          <w:type w:val="bbPlcHdr"/>
        </w:types>
        <w:behaviors>
          <w:behavior w:val="content"/>
        </w:behaviors>
        <w:guid w:val="{1189083D-FEFF-4717-90A0-3B3363660C4E}"/>
      </w:docPartPr>
      <w:docPartBody>
        <w:p w:rsidR="006D516B" w:rsidRDefault="00F85B4E" w:rsidP="00F85B4E">
          <w:pPr>
            <w:pStyle w:val="0B204576C2C44D04AD814D697A5A000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C640F"/>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517C23"/>
    <w:rsid w:val="0053082A"/>
    <w:rsid w:val="00572CE8"/>
    <w:rsid w:val="00606BEF"/>
    <w:rsid w:val="006110F8"/>
    <w:rsid w:val="006D516B"/>
    <w:rsid w:val="007544D2"/>
    <w:rsid w:val="00772A53"/>
    <w:rsid w:val="00873910"/>
    <w:rsid w:val="008A570F"/>
    <w:rsid w:val="00940523"/>
    <w:rsid w:val="0096588F"/>
    <w:rsid w:val="009C3700"/>
    <w:rsid w:val="00A1470C"/>
    <w:rsid w:val="00A23ED0"/>
    <w:rsid w:val="00A61615"/>
    <w:rsid w:val="00AB79AA"/>
    <w:rsid w:val="00B23359"/>
    <w:rsid w:val="00B4092C"/>
    <w:rsid w:val="00BD4351"/>
    <w:rsid w:val="00C112B6"/>
    <w:rsid w:val="00CE075B"/>
    <w:rsid w:val="00CE5562"/>
    <w:rsid w:val="00D74679"/>
    <w:rsid w:val="00DF468A"/>
    <w:rsid w:val="00E278DA"/>
    <w:rsid w:val="00E84016"/>
    <w:rsid w:val="00EA5D4D"/>
    <w:rsid w:val="00F012DC"/>
    <w:rsid w:val="00F85B4E"/>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B4E"/>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175ED6F884334A1DAC245330C9E1667F">
    <w:name w:val="175ED6F884334A1DAC245330C9E1667F"/>
    <w:rsid w:val="00F85B4E"/>
  </w:style>
  <w:style w:type="paragraph" w:customStyle="1" w:styleId="DECFE538A9194EC298A7BDB45AFE8B6B">
    <w:name w:val="DECFE538A9194EC298A7BDB45AFE8B6B"/>
    <w:rsid w:val="00F85B4E"/>
  </w:style>
  <w:style w:type="paragraph" w:customStyle="1" w:styleId="EEF83F9185E8430C9B2F42625BBFE80C">
    <w:name w:val="EEF83F9185E8430C9B2F42625BBFE80C"/>
    <w:rsid w:val="00F85B4E"/>
  </w:style>
  <w:style w:type="paragraph" w:customStyle="1" w:styleId="E800BD6F0D014528A0DF926D71689844">
    <w:name w:val="E800BD6F0D014528A0DF926D71689844"/>
    <w:rsid w:val="00F85B4E"/>
  </w:style>
  <w:style w:type="paragraph" w:customStyle="1" w:styleId="8BA250CD7B36402DB11FE760134AEE1C">
    <w:name w:val="8BA250CD7B36402DB11FE760134AEE1C"/>
    <w:rsid w:val="00F85B4E"/>
  </w:style>
  <w:style w:type="paragraph" w:customStyle="1" w:styleId="46CCFAE5438145ABB296439CBF29AFD4">
    <w:name w:val="46CCFAE5438145ABB296439CBF29AFD4"/>
    <w:rsid w:val="00F85B4E"/>
  </w:style>
  <w:style w:type="paragraph" w:customStyle="1" w:styleId="2829271E30A345E486F510629631E2BA">
    <w:name w:val="2829271E30A345E486F510629631E2BA"/>
    <w:rsid w:val="00F85B4E"/>
  </w:style>
  <w:style w:type="paragraph" w:customStyle="1" w:styleId="FE4EE7D9C0B5429BAF1EA437893F61E6">
    <w:name w:val="FE4EE7D9C0B5429BAF1EA437893F61E6"/>
    <w:rsid w:val="00F85B4E"/>
  </w:style>
  <w:style w:type="paragraph" w:customStyle="1" w:styleId="BDC80E5E813144BABC1975FE866BDBAC">
    <w:name w:val="BDC80E5E813144BABC1975FE866BDBAC"/>
    <w:rsid w:val="00F85B4E"/>
  </w:style>
  <w:style w:type="paragraph" w:customStyle="1" w:styleId="0B204576C2C44D04AD814D697A5A000F">
    <w:name w:val="0B204576C2C44D04AD814D697A5A000F"/>
    <w:rsid w:val="00F85B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B4E"/>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175ED6F884334A1DAC245330C9E1667F">
    <w:name w:val="175ED6F884334A1DAC245330C9E1667F"/>
    <w:rsid w:val="00F85B4E"/>
  </w:style>
  <w:style w:type="paragraph" w:customStyle="1" w:styleId="DECFE538A9194EC298A7BDB45AFE8B6B">
    <w:name w:val="DECFE538A9194EC298A7BDB45AFE8B6B"/>
    <w:rsid w:val="00F85B4E"/>
  </w:style>
  <w:style w:type="paragraph" w:customStyle="1" w:styleId="EEF83F9185E8430C9B2F42625BBFE80C">
    <w:name w:val="EEF83F9185E8430C9B2F42625BBFE80C"/>
    <w:rsid w:val="00F85B4E"/>
  </w:style>
  <w:style w:type="paragraph" w:customStyle="1" w:styleId="E800BD6F0D014528A0DF926D71689844">
    <w:name w:val="E800BD6F0D014528A0DF926D71689844"/>
    <w:rsid w:val="00F85B4E"/>
  </w:style>
  <w:style w:type="paragraph" w:customStyle="1" w:styleId="8BA250CD7B36402DB11FE760134AEE1C">
    <w:name w:val="8BA250CD7B36402DB11FE760134AEE1C"/>
    <w:rsid w:val="00F85B4E"/>
  </w:style>
  <w:style w:type="paragraph" w:customStyle="1" w:styleId="46CCFAE5438145ABB296439CBF29AFD4">
    <w:name w:val="46CCFAE5438145ABB296439CBF29AFD4"/>
    <w:rsid w:val="00F85B4E"/>
  </w:style>
  <w:style w:type="paragraph" w:customStyle="1" w:styleId="2829271E30A345E486F510629631E2BA">
    <w:name w:val="2829271E30A345E486F510629631E2BA"/>
    <w:rsid w:val="00F85B4E"/>
  </w:style>
  <w:style w:type="paragraph" w:customStyle="1" w:styleId="FE4EE7D9C0B5429BAF1EA437893F61E6">
    <w:name w:val="FE4EE7D9C0B5429BAF1EA437893F61E6"/>
    <w:rsid w:val="00F85B4E"/>
  </w:style>
  <w:style w:type="paragraph" w:customStyle="1" w:styleId="BDC80E5E813144BABC1975FE866BDBAC">
    <w:name w:val="BDC80E5E813144BABC1975FE866BDBAC"/>
    <w:rsid w:val="00F85B4E"/>
  </w:style>
  <w:style w:type="paragraph" w:customStyle="1" w:styleId="0B204576C2C44D04AD814D697A5A000F">
    <w:name w:val="0B204576C2C44D04AD814D697A5A000F"/>
    <w:rsid w:val="00F85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C70E-C76C-40E8-8517-7D246489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dcterms:created xsi:type="dcterms:W3CDTF">2018-05-08T14:29:00Z</dcterms:created>
  <dcterms:modified xsi:type="dcterms:W3CDTF">2018-05-08T14:29:00Z</dcterms:modified>
</cp:coreProperties>
</file>