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D0" w:rsidRPr="00154B90" w:rsidRDefault="004A33D0" w:rsidP="001B25C9">
      <w:pPr>
        <w:pStyle w:val="afff9"/>
      </w:pPr>
      <w:r w:rsidRPr="00154B90">
        <w:t xml:space="preserve">Извещение </w:t>
      </w:r>
    </w:p>
    <w:p w:rsidR="004A33D0" w:rsidRPr="00273A5F" w:rsidRDefault="004A33D0" w:rsidP="001B25C9">
      <w:pPr>
        <w:pStyle w:val="afff9"/>
      </w:pPr>
      <w:r>
        <w:t xml:space="preserve">ОБ ОСУЩЕСТВЛЕНИИ ОТКРЫТОГО </w:t>
      </w:r>
      <w:r w:rsidRPr="00273A5F">
        <w:t xml:space="preserve">запроса предложений </w:t>
      </w:r>
    </w:p>
    <w:p w:rsidR="004A33D0" w:rsidRPr="00273A5F" w:rsidRDefault="004A33D0" w:rsidP="001B25C9">
      <w:pPr>
        <w:pStyle w:val="afff9"/>
      </w:pPr>
      <w:r w:rsidRPr="00273A5F">
        <w:t xml:space="preserve">в электронной форме № </w:t>
      </w:r>
      <w:r w:rsidRPr="00B120F7">
        <w:rPr>
          <w:noProof/>
        </w:rPr>
        <w:t>167673</w:t>
      </w:r>
    </w:p>
    <w:p w:rsidR="004A33D0" w:rsidRPr="00273A5F" w:rsidRDefault="004A33D0" w:rsidP="001B25C9">
      <w:pPr>
        <w:pStyle w:val="afff9"/>
      </w:pPr>
      <w:r w:rsidRPr="00273A5F">
        <w:t>по отбору организации на поставку товаров</w:t>
      </w:r>
    </w:p>
    <w:p w:rsidR="004A33D0" w:rsidRPr="00273A5F" w:rsidRDefault="004A33D0" w:rsidP="001B25C9">
      <w:pPr>
        <w:pStyle w:val="afff9"/>
      </w:pPr>
      <w:r w:rsidRPr="00273A5F">
        <w:t xml:space="preserve"> по номенклатурной группе:</w:t>
      </w:r>
    </w:p>
    <w:p w:rsidR="004A33D0" w:rsidRPr="00273A5F" w:rsidRDefault="004A33D0" w:rsidP="001B25C9">
      <w:pPr>
        <w:pStyle w:val="afff9"/>
      </w:pPr>
      <w:r w:rsidRPr="00B120F7">
        <w:rPr>
          <w:noProof/>
        </w:rPr>
        <w:t>Электронно-вычислительное оборудование и оргтехника</w:t>
      </w:r>
    </w:p>
    <w:p w:rsidR="004A33D0" w:rsidRPr="00273A5F" w:rsidRDefault="004A33D0" w:rsidP="001B25C9"/>
    <w:tbl>
      <w:tblPr>
        <w:tblW w:w="15593" w:type="dxa"/>
        <w:tblInd w:w="108"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336"/>
        <w:gridCol w:w="628"/>
        <w:gridCol w:w="1290"/>
        <w:gridCol w:w="13339"/>
      </w:tblGrid>
      <w:tr w:rsidR="004A33D0" w:rsidRPr="00273A5F" w:rsidTr="00015B5A">
        <w:tc>
          <w:tcPr>
            <w:tcW w:w="284" w:type="dxa"/>
            <w:shd w:val="pct5" w:color="auto" w:fill="auto"/>
          </w:tcPr>
          <w:p w:rsidR="004A33D0" w:rsidRPr="00273A5F" w:rsidRDefault="004A33D0" w:rsidP="006F5542">
            <w:r>
              <w:t>1</w:t>
            </w:r>
          </w:p>
        </w:tc>
        <w:tc>
          <w:tcPr>
            <w:tcW w:w="399" w:type="dxa"/>
            <w:shd w:val="pct5" w:color="auto" w:fill="auto"/>
          </w:tcPr>
          <w:p w:rsidR="004A33D0" w:rsidRPr="004A33D0" w:rsidRDefault="004A33D0" w:rsidP="006F5542">
            <w:r w:rsidRPr="004A33D0">
              <w:t>лот:</w:t>
            </w:r>
          </w:p>
        </w:tc>
        <w:tc>
          <w:tcPr>
            <w:tcW w:w="1302" w:type="dxa"/>
            <w:shd w:val="pct5" w:color="auto" w:fill="auto"/>
          </w:tcPr>
          <w:p w:rsidR="004A33D0" w:rsidRPr="004A33D0" w:rsidRDefault="004A33D0" w:rsidP="006F5542">
            <w:r w:rsidRPr="004A33D0">
              <w:t>для нужд</w:t>
            </w:r>
          </w:p>
        </w:tc>
        <w:tc>
          <w:tcPr>
            <w:tcW w:w="13608" w:type="dxa"/>
            <w:shd w:val="pct5" w:color="auto" w:fill="auto"/>
          </w:tcPr>
          <w:p w:rsidR="004A33D0" w:rsidRPr="004A33D0" w:rsidRDefault="004A33D0" w:rsidP="006F5542">
            <w:r w:rsidRPr="004A33D0">
              <w:t>ООО "Газпром межрегионгаз Иваново"</w:t>
            </w:r>
          </w:p>
        </w:tc>
      </w:tr>
    </w:tbl>
    <w:p w:rsidR="004A33D0" w:rsidRPr="00273A5F" w:rsidRDefault="004A33D0" w:rsidP="001B25C9"/>
    <w:tbl>
      <w:tblPr>
        <w:tblpPr w:leftFromText="180" w:rightFromText="180" w:vertAnchor="text" w:horzAnchor="margin" w:tblpX="108" w:tblpY="4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957"/>
        <w:gridCol w:w="11573"/>
      </w:tblGrid>
      <w:tr w:rsidR="004A33D0" w:rsidRPr="00273A5F" w:rsidTr="00015B5A">
        <w:tc>
          <w:tcPr>
            <w:tcW w:w="1274" w:type="pct"/>
            <w:shd w:val="pct5" w:color="auto" w:fill="auto"/>
            <w:hideMark/>
          </w:tcPr>
          <w:p w:rsidR="004A33D0" w:rsidRPr="004A33D0" w:rsidRDefault="004A33D0" w:rsidP="006F5542">
            <w:r w:rsidRPr="004A33D0">
              <w:t>Лот 1</w:t>
            </w:r>
          </w:p>
        </w:tc>
        <w:tc>
          <w:tcPr>
            <w:tcW w:w="3726" w:type="pct"/>
            <w:shd w:val="pct5" w:color="auto" w:fill="auto"/>
          </w:tcPr>
          <w:p w:rsidR="004A33D0" w:rsidRPr="004A33D0" w:rsidRDefault="004A33D0" w:rsidP="006F5542"/>
        </w:tc>
      </w:tr>
      <w:tr w:rsidR="004A33D0" w:rsidRPr="00273A5F" w:rsidTr="00015B5A">
        <w:tc>
          <w:tcPr>
            <w:tcW w:w="1274" w:type="pct"/>
            <w:shd w:val="pct5" w:color="auto" w:fill="auto"/>
          </w:tcPr>
          <w:p w:rsidR="004A33D0" w:rsidRPr="004A33D0" w:rsidRDefault="004A33D0" w:rsidP="006F5542">
            <w:pPr>
              <w:rPr>
                <w:b/>
              </w:rPr>
            </w:pPr>
            <w:r w:rsidRPr="004A33D0">
              <w:rPr>
                <w:b/>
              </w:rPr>
              <w:t>Заказчик:</w:t>
            </w:r>
          </w:p>
        </w:tc>
        <w:tc>
          <w:tcPr>
            <w:tcW w:w="3726" w:type="pct"/>
            <w:shd w:val="pct5" w:color="auto" w:fill="auto"/>
          </w:tcPr>
          <w:p w:rsidR="004A33D0" w:rsidRPr="004A33D0" w:rsidRDefault="004A33D0" w:rsidP="006F5542">
            <w:r w:rsidRPr="004A33D0">
              <w:t>ООО "Газпром межрегионгаз Иваново"</w:t>
            </w:r>
          </w:p>
        </w:tc>
      </w:tr>
      <w:tr w:rsidR="004A33D0" w:rsidRPr="00273A5F" w:rsidTr="00015B5A">
        <w:tc>
          <w:tcPr>
            <w:tcW w:w="1274" w:type="pct"/>
            <w:shd w:val="pct5" w:color="auto" w:fill="auto"/>
          </w:tcPr>
          <w:p w:rsidR="004A33D0" w:rsidRPr="004A33D0" w:rsidRDefault="004A33D0" w:rsidP="006F5542">
            <w:r w:rsidRPr="004A33D0">
              <w:t>Юридический адрес:</w:t>
            </w:r>
          </w:p>
        </w:tc>
        <w:tc>
          <w:tcPr>
            <w:tcW w:w="3726" w:type="pct"/>
            <w:shd w:val="pct5" w:color="auto" w:fill="auto"/>
          </w:tcPr>
          <w:p w:rsidR="004A33D0" w:rsidRPr="004A33D0" w:rsidRDefault="004A33D0" w:rsidP="006F5542">
            <w:r w:rsidRPr="004A33D0">
              <w:t>153002, г. Иваново, ул. Жиделева, д.17а</w:t>
            </w:r>
          </w:p>
        </w:tc>
      </w:tr>
      <w:tr w:rsidR="004A33D0" w:rsidRPr="00273A5F" w:rsidTr="00015B5A">
        <w:tc>
          <w:tcPr>
            <w:tcW w:w="1274" w:type="pct"/>
            <w:shd w:val="pct5" w:color="auto" w:fill="auto"/>
          </w:tcPr>
          <w:p w:rsidR="004A33D0" w:rsidRPr="004A33D0" w:rsidRDefault="004A33D0" w:rsidP="006F5542">
            <w:r w:rsidRPr="004A33D0">
              <w:t>Почтовый адрес:</w:t>
            </w:r>
          </w:p>
        </w:tc>
        <w:tc>
          <w:tcPr>
            <w:tcW w:w="3726" w:type="pct"/>
            <w:shd w:val="pct5" w:color="auto" w:fill="auto"/>
          </w:tcPr>
          <w:p w:rsidR="004A33D0" w:rsidRPr="004A33D0" w:rsidRDefault="004A33D0" w:rsidP="006F5542">
            <w:r w:rsidRPr="004A33D0">
              <w:t>153002, г.Иваново, ул.Жиделева, д.17-А</w:t>
            </w:r>
          </w:p>
        </w:tc>
      </w:tr>
      <w:tr w:rsidR="004A33D0" w:rsidRPr="00273A5F" w:rsidTr="00015B5A">
        <w:tc>
          <w:tcPr>
            <w:tcW w:w="1274" w:type="pct"/>
            <w:shd w:val="pct5" w:color="auto" w:fill="auto"/>
          </w:tcPr>
          <w:p w:rsidR="004A33D0" w:rsidRPr="004A33D0" w:rsidRDefault="004A33D0" w:rsidP="006F5542">
            <w:r w:rsidRPr="004A33D0">
              <w:t>Фактический адрес:</w:t>
            </w:r>
          </w:p>
        </w:tc>
        <w:tc>
          <w:tcPr>
            <w:tcW w:w="3726" w:type="pct"/>
            <w:shd w:val="pct5" w:color="auto" w:fill="auto"/>
          </w:tcPr>
          <w:p w:rsidR="004A33D0" w:rsidRPr="004A33D0" w:rsidRDefault="004A33D0" w:rsidP="006F5542">
            <w:r w:rsidRPr="004A33D0">
              <w:t>153002, г.Иваново, ул.Жиделева, д.17-А</w:t>
            </w:r>
          </w:p>
        </w:tc>
      </w:tr>
      <w:tr w:rsidR="004A33D0" w:rsidRPr="00273A5F" w:rsidTr="00015B5A">
        <w:tc>
          <w:tcPr>
            <w:tcW w:w="1274" w:type="pct"/>
            <w:shd w:val="pct5" w:color="auto" w:fill="auto"/>
          </w:tcPr>
          <w:p w:rsidR="004A33D0" w:rsidRPr="004A33D0" w:rsidRDefault="004A33D0" w:rsidP="006F5542">
            <w:r w:rsidRPr="004A33D0">
              <w:t>Адрес сайта в сети Интернет:</w:t>
            </w:r>
          </w:p>
        </w:tc>
        <w:tc>
          <w:tcPr>
            <w:tcW w:w="3726" w:type="pct"/>
            <w:shd w:val="pct5" w:color="auto" w:fill="auto"/>
          </w:tcPr>
          <w:p w:rsidR="004A33D0" w:rsidRPr="004A33D0" w:rsidRDefault="004A33D0" w:rsidP="006F5542">
            <w:r w:rsidRPr="004A33D0">
              <w:t>ivregiongaz.ru</w:t>
            </w:r>
          </w:p>
        </w:tc>
      </w:tr>
      <w:tr w:rsidR="004A33D0" w:rsidRPr="00273A5F" w:rsidTr="00015B5A">
        <w:tc>
          <w:tcPr>
            <w:tcW w:w="1274" w:type="pct"/>
            <w:shd w:val="pct5" w:color="auto" w:fill="auto"/>
          </w:tcPr>
          <w:p w:rsidR="004A33D0" w:rsidRPr="004A33D0" w:rsidRDefault="004A33D0" w:rsidP="006F5542">
            <w:r w:rsidRPr="004A33D0">
              <w:t>Адрес электронной почты:</w:t>
            </w:r>
          </w:p>
        </w:tc>
        <w:tc>
          <w:tcPr>
            <w:tcW w:w="3726" w:type="pct"/>
            <w:shd w:val="pct5" w:color="auto" w:fill="auto"/>
          </w:tcPr>
          <w:p w:rsidR="004A33D0" w:rsidRPr="004A33D0" w:rsidRDefault="004A33D0" w:rsidP="006F5542">
            <w:r w:rsidRPr="004A33D0">
              <w:t>ivanovo@mrg037.ru</w:t>
            </w:r>
          </w:p>
        </w:tc>
      </w:tr>
      <w:tr w:rsidR="004A33D0" w:rsidRPr="00273A5F" w:rsidTr="00015B5A">
        <w:tc>
          <w:tcPr>
            <w:tcW w:w="1274" w:type="pct"/>
            <w:shd w:val="pct5" w:color="auto" w:fill="auto"/>
          </w:tcPr>
          <w:p w:rsidR="004A33D0" w:rsidRPr="004A33D0" w:rsidRDefault="004A33D0" w:rsidP="006F5542">
            <w:r w:rsidRPr="004A33D0">
              <w:t>Телефон:</w:t>
            </w:r>
          </w:p>
        </w:tc>
        <w:tc>
          <w:tcPr>
            <w:tcW w:w="3726" w:type="pct"/>
            <w:shd w:val="pct5" w:color="auto" w:fill="auto"/>
          </w:tcPr>
          <w:p w:rsidR="004A33D0" w:rsidRPr="004A33D0" w:rsidRDefault="004A33D0" w:rsidP="006F5542">
            <w:r w:rsidRPr="004A33D0">
              <w:t>+7-4932-35-75-37</w:t>
            </w:r>
          </w:p>
        </w:tc>
      </w:tr>
      <w:tr w:rsidR="004A33D0" w:rsidRPr="00273A5F" w:rsidTr="00015B5A">
        <w:tc>
          <w:tcPr>
            <w:tcW w:w="1274" w:type="pct"/>
            <w:shd w:val="pct5" w:color="auto" w:fill="auto"/>
          </w:tcPr>
          <w:p w:rsidR="004A33D0" w:rsidRPr="004A33D0" w:rsidRDefault="004A33D0" w:rsidP="006F5542">
            <w:r w:rsidRPr="004A33D0">
              <w:t>Факс:</w:t>
            </w:r>
          </w:p>
        </w:tc>
        <w:tc>
          <w:tcPr>
            <w:tcW w:w="3726" w:type="pct"/>
            <w:shd w:val="pct5" w:color="auto" w:fill="auto"/>
          </w:tcPr>
          <w:p w:rsidR="004A33D0" w:rsidRPr="004A33D0" w:rsidRDefault="004A33D0" w:rsidP="006F5542">
            <w:r w:rsidRPr="004A33D0">
              <w:t>+7-4932-35-75-90</w:t>
            </w:r>
          </w:p>
        </w:tc>
      </w:tr>
    </w:tbl>
    <w:p w:rsidR="004A33D0" w:rsidRPr="00273A5F" w:rsidRDefault="004A33D0" w:rsidP="001B25C9">
      <w:bookmarkStart w:id="0" w:name="_GoBack"/>
      <w:bookmarkEnd w:id="0"/>
    </w:p>
    <w:tbl>
      <w:tblPr>
        <w:tblW w:w="155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551"/>
        <w:gridCol w:w="12191"/>
      </w:tblGrid>
      <w:tr w:rsidR="004A33D0" w:rsidRPr="00273A5F" w:rsidTr="00015B5A">
        <w:trPr>
          <w:tblHeader/>
        </w:trPr>
        <w:tc>
          <w:tcPr>
            <w:tcW w:w="851" w:type="dxa"/>
            <w:tcBorders>
              <w:top w:val="single" w:sz="4" w:space="0" w:color="C0C0C0"/>
              <w:left w:val="single" w:sz="4" w:space="0" w:color="C0C0C0"/>
              <w:bottom w:val="single" w:sz="4" w:space="0" w:color="C0C0C0"/>
              <w:right w:val="single" w:sz="4" w:space="0" w:color="C0C0C0"/>
            </w:tcBorders>
          </w:tcPr>
          <w:p w:rsidR="004A33D0" w:rsidRPr="00273A5F" w:rsidRDefault="004A33D0" w:rsidP="001B25C9">
            <w:pPr>
              <w:pStyle w:val="affa"/>
            </w:pPr>
            <w:r w:rsidRPr="00273A5F">
              <w:t>№ п/п</w:t>
            </w: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a"/>
            </w:pPr>
            <w:r w:rsidRPr="00273A5F">
              <w:t>Наименование пункта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a"/>
            </w:pPr>
            <w:r w:rsidRPr="00273A5F">
              <w:t>Текст пояснений</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f5"/>
            </w:pPr>
            <w:r w:rsidRPr="00273A5F">
              <w:t>Способ 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f5"/>
            </w:pPr>
            <w:r>
              <w:t>Открытый з</w:t>
            </w:r>
            <w:r w:rsidRPr="00273A5F">
              <w:t>апрос предложений в электронной форме.</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rPr>
                <w:rFonts w:eastAsia="Calibri"/>
              </w:r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f5"/>
            </w:pPr>
            <w:r w:rsidRPr="00273A5F">
              <w:t xml:space="preserve">Наименование </w:t>
            </w:r>
            <w:r w:rsidRPr="00273A5F">
              <w:br/>
              <w:t>Орган</w:t>
            </w:r>
            <w:r>
              <w:t xml:space="preserve">изатора, </w:t>
            </w:r>
            <w:r>
              <w:br/>
              <w:t>контактная информация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f5"/>
            </w:pPr>
            <w:r w:rsidRPr="00273A5F">
              <w:t>Наименование: ООО «Газэнергоинформ»</w:t>
            </w:r>
          </w:p>
          <w:p w:rsidR="004A33D0" w:rsidRPr="00273A5F" w:rsidRDefault="004A33D0" w:rsidP="001B25C9">
            <w:pPr>
              <w:pStyle w:val="afff5"/>
            </w:pPr>
            <w:r w:rsidRPr="00273A5F">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p>
          <w:p w:rsidR="004A33D0" w:rsidRPr="00273A5F" w:rsidRDefault="004A33D0" w:rsidP="001B25C9">
            <w:pPr>
              <w:pStyle w:val="afff5"/>
            </w:pPr>
            <w:r w:rsidRPr="00273A5F">
              <w:t xml:space="preserve">Телефон: (812) </w:t>
            </w:r>
            <w:r>
              <w:t>775-00-47</w:t>
            </w:r>
          </w:p>
          <w:p w:rsidR="004A33D0" w:rsidRPr="00273A5F" w:rsidRDefault="004A33D0" w:rsidP="001B25C9">
            <w:pPr>
              <w:pStyle w:val="afff5"/>
            </w:pPr>
            <w:r w:rsidRPr="00273A5F">
              <w:t>Контактное лицо</w:t>
            </w:r>
            <w:r>
              <w:t xml:space="preserve"> по техническим вопросам</w:t>
            </w:r>
            <w:r w:rsidRPr="00273A5F">
              <w:t xml:space="preserve">: </w:t>
            </w:r>
            <w:r w:rsidRPr="00B120F7">
              <w:rPr>
                <w:noProof/>
                <w:highlight w:val="lightGray"/>
              </w:rPr>
              <w:t>Кукушкин Илья Викторович</w:t>
            </w:r>
          </w:p>
          <w:p w:rsidR="004A33D0" w:rsidRPr="00273A5F" w:rsidRDefault="004A33D0" w:rsidP="001B25C9">
            <w:pPr>
              <w:pStyle w:val="afff5"/>
            </w:pPr>
            <w:r w:rsidRPr="00273A5F">
              <w:t xml:space="preserve">Адрес электронной почты: </w:t>
            </w:r>
          </w:p>
          <w:p w:rsidR="004A33D0" w:rsidRDefault="004A33D0" w:rsidP="00B63779">
            <w:pPr>
              <w:pStyle w:val="afff5"/>
            </w:pPr>
            <w:r>
              <w:t xml:space="preserve">info@gazenergoinform.ru </w:t>
            </w:r>
          </w:p>
          <w:p w:rsidR="004A33D0" w:rsidRDefault="004A33D0" w:rsidP="00B63779">
            <w:pPr>
              <w:pStyle w:val="afff5"/>
            </w:pPr>
            <w:r>
              <w:t xml:space="preserve">Контактные данные  по Организационным и процедурным вопросам: </w:t>
            </w:r>
          </w:p>
          <w:p w:rsidR="004A33D0" w:rsidRPr="00273A5F" w:rsidRDefault="004A33D0" w:rsidP="00B63779">
            <w:pPr>
              <w:pStyle w:val="afff5"/>
            </w:pPr>
            <w:r>
              <w:t>электронный адрес –info@gazenergoinform.ru</w:t>
            </w:r>
          </w:p>
          <w:p w:rsidR="004A33D0" w:rsidRPr="00273A5F" w:rsidRDefault="004A33D0" w:rsidP="001B25C9">
            <w:pPr>
              <w:pStyle w:val="afff5"/>
            </w:pP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f5"/>
            </w:pPr>
            <w:r w:rsidRPr="00273A5F">
              <w:t>Адрес электронной площадки (сайта Торговой системы) в информационно-телекоммуникационной сети Интернет, на которой проводится открытый запрос предложений в электронной форме</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f5"/>
            </w:pPr>
            <w:r w:rsidRPr="00273A5F">
              <w:t>www.gazneftetorg.ru</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f5"/>
            </w:pPr>
            <w:r>
              <w:t>Предмет договора с указанием  количества поставляемого товара и места поставки товара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1B25C9">
            <w:pPr>
              <w:pStyle w:val="afff5"/>
            </w:pPr>
          </w:p>
        </w:tc>
      </w:tr>
    </w:tbl>
    <w:p w:rsidR="004A33D0" w:rsidRDefault="004A33D0"/>
    <w:tbl>
      <w:tblPr>
        <w:tblW w:w="15600" w:type="dxa"/>
        <w:tblLayout w:type="fixed"/>
        <w:tblCellMar>
          <w:left w:w="0" w:type="dxa"/>
          <w:right w:w="0" w:type="dxa"/>
        </w:tblCellMar>
        <w:tblLook w:val="04A0" w:firstRow="1" w:lastRow="0" w:firstColumn="1" w:lastColumn="0" w:noHBand="0" w:noVBand="1"/>
      </w:tblPr>
      <w:tblGrid>
        <w:gridCol w:w="576"/>
        <w:gridCol w:w="991"/>
        <w:gridCol w:w="3827"/>
        <w:gridCol w:w="850"/>
        <w:gridCol w:w="851"/>
        <w:gridCol w:w="992"/>
        <w:gridCol w:w="3827"/>
        <w:gridCol w:w="3686"/>
      </w:tblGrid>
      <w:tr w:rsidR="004A33D0" w:rsidTr="004A33D0">
        <w:trPr>
          <w:tblHeader/>
        </w:trPr>
        <w:tc>
          <w:tcPr>
            <w:tcW w:w="576" w:type="dxa"/>
            <w:tcBorders>
              <w:top w:val="single" w:sz="6" w:space="0" w:color="auto"/>
              <w:left w:val="single" w:sz="6" w:space="0" w:color="auto"/>
              <w:bottom w:val="single" w:sz="6" w:space="0" w:color="auto"/>
              <w:right w:val="single" w:sz="6" w:space="0" w:color="auto"/>
            </w:tcBorders>
            <w:vAlign w:val="center"/>
            <w:hideMark/>
          </w:tcPr>
          <w:p w:rsidR="004A33D0" w:rsidRDefault="004A33D0" w:rsidP="00CD29A7">
            <w:pPr>
              <w:pStyle w:val="1CStyle6"/>
              <w:spacing w:after="0" w:line="240" w:lineRule="auto"/>
              <w:rPr>
                <w:sz w:val="22"/>
              </w:rPr>
            </w:pPr>
            <w:r>
              <w:rPr>
                <w:sz w:val="22"/>
              </w:rPr>
              <w:t>№</w:t>
            </w:r>
            <w:r>
              <w:rPr>
                <w:sz w:val="22"/>
              </w:rPr>
              <w:br/>
              <w:t>п/п</w:t>
            </w:r>
          </w:p>
        </w:tc>
        <w:tc>
          <w:tcPr>
            <w:tcW w:w="4818" w:type="dxa"/>
            <w:gridSpan w:val="2"/>
            <w:tcBorders>
              <w:top w:val="single" w:sz="6" w:space="0" w:color="auto"/>
              <w:left w:val="single" w:sz="6" w:space="0" w:color="auto"/>
              <w:bottom w:val="nil"/>
              <w:right w:val="nil"/>
            </w:tcBorders>
            <w:vAlign w:val="center"/>
            <w:hideMark/>
          </w:tcPr>
          <w:p w:rsidR="004A33D0" w:rsidRDefault="004A33D0" w:rsidP="00CD29A7">
            <w:pPr>
              <w:pStyle w:val="1CStyle7"/>
              <w:spacing w:after="0" w:line="240" w:lineRule="auto"/>
              <w:rPr>
                <w:sz w:val="22"/>
              </w:rPr>
            </w:pPr>
            <w:r>
              <w:rPr>
                <w:sz w:val="22"/>
              </w:rPr>
              <w:t>Наименование предмета закупки</w:t>
            </w:r>
          </w:p>
        </w:tc>
        <w:tc>
          <w:tcPr>
            <w:tcW w:w="850" w:type="dxa"/>
            <w:tcBorders>
              <w:top w:val="single" w:sz="6" w:space="0" w:color="auto"/>
              <w:left w:val="single" w:sz="6" w:space="0" w:color="auto"/>
              <w:bottom w:val="single" w:sz="6" w:space="0" w:color="auto"/>
              <w:right w:val="single" w:sz="6" w:space="0" w:color="auto"/>
            </w:tcBorders>
            <w:vAlign w:val="center"/>
            <w:hideMark/>
          </w:tcPr>
          <w:p w:rsidR="004A33D0" w:rsidRDefault="004A33D0" w:rsidP="00CD29A7">
            <w:pPr>
              <w:pStyle w:val="1CStyle8"/>
              <w:spacing w:after="0" w:line="240" w:lineRule="auto"/>
              <w:rPr>
                <w:sz w:val="22"/>
              </w:rPr>
            </w:pPr>
            <w:r>
              <w:rPr>
                <w:sz w:val="22"/>
              </w:rPr>
              <w:t>Ед.изм.</w:t>
            </w:r>
          </w:p>
        </w:tc>
        <w:tc>
          <w:tcPr>
            <w:tcW w:w="851" w:type="dxa"/>
            <w:tcBorders>
              <w:top w:val="single" w:sz="6" w:space="0" w:color="auto"/>
              <w:left w:val="single" w:sz="6" w:space="0" w:color="auto"/>
              <w:bottom w:val="single" w:sz="6" w:space="0" w:color="auto"/>
              <w:right w:val="single" w:sz="6" w:space="0" w:color="auto"/>
            </w:tcBorders>
            <w:vAlign w:val="center"/>
            <w:hideMark/>
          </w:tcPr>
          <w:p w:rsidR="004A33D0" w:rsidRDefault="004A33D0" w:rsidP="00CD29A7">
            <w:pPr>
              <w:pStyle w:val="1CStyle9"/>
              <w:spacing w:after="0" w:line="240" w:lineRule="auto"/>
              <w:rPr>
                <w:sz w:val="22"/>
              </w:rPr>
            </w:pPr>
            <w:r>
              <w:rPr>
                <w:sz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4A33D0" w:rsidRDefault="004A33D0" w:rsidP="00D262C5">
            <w:pPr>
              <w:pStyle w:val="1CStyle9"/>
              <w:spacing w:after="0" w:line="240" w:lineRule="auto"/>
              <w:rPr>
                <w:sz w:val="22"/>
              </w:rPr>
            </w:pPr>
            <w:r>
              <w:rPr>
                <w:sz w:val="22"/>
              </w:rPr>
              <w:t>Допустимость эквивалента</w:t>
            </w:r>
          </w:p>
        </w:tc>
        <w:tc>
          <w:tcPr>
            <w:tcW w:w="3827" w:type="dxa"/>
            <w:tcBorders>
              <w:top w:val="single" w:sz="6" w:space="0" w:color="auto"/>
              <w:left w:val="single" w:sz="6" w:space="0" w:color="auto"/>
              <w:bottom w:val="nil"/>
              <w:right w:val="nil"/>
            </w:tcBorders>
            <w:vAlign w:val="center"/>
            <w:hideMark/>
          </w:tcPr>
          <w:p w:rsidR="004A33D0" w:rsidRDefault="004A33D0" w:rsidP="00CD29A7">
            <w:pPr>
              <w:pStyle w:val="1CStyle10"/>
              <w:spacing w:after="0" w:line="240" w:lineRule="auto"/>
              <w:rPr>
                <w:sz w:val="22"/>
              </w:rPr>
            </w:pPr>
            <w:r>
              <w:rPr>
                <w:sz w:val="22"/>
              </w:rPr>
              <w:t>Грузополучатель</w:t>
            </w:r>
          </w:p>
        </w:tc>
        <w:tc>
          <w:tcPr>
            <w:tcW w:w="3686" w:type="dxa"/>
            <w:tcBorders>
              <w:top w:val="single" w:sz="6" w:space="0" w:color="auto"/>
              <w:left w:val="single" w:sz="6" w:space="0" w:color="auto"/>
              <w:bottom w:val="single" w:sz="6" w:space="0" w:color="auto"/>
              <w:right w:val="single" w:sz="6" w:space="0" w:color="auto"/>
            </w:tcBorders>
            <w:vAlign w:val="center"/>
            <w:hideMark/>
          </w:tcPr>
          <w:p w:rsidR="004A33D0" w:rsidRDefault="004A33D0" w:rsidP="00CD29A7">
            <w:pPr>
              <w:pStyle w:val="1CStyle11"/>
              <w:spacing w:after="0" w:line="240" w:lineRule="auto"/>
              <w:rPr>
                <w:sz w:val="22"/>
              </w:rPr>
            </w:pPr>
            <w:r>
              <w:rPr>
                <w:sz w:val="22"/>
              </w:rPr>
              <w:t>Место (адрес) поставки товара</w:t>
            </w:r>
          </w:p>
        </w:tc>
      </w:tr>
      <w:tr w:rsidR="004A33D0" w:rsidTr="007157DA">
        <w:tc>
          <w:tcPr>
            <w:tcW w:w="576" w:type="dxa"/>
            <w:tcBorders>
              <w:top w:val="single" w:sz="6" w:space="0" w:color="auto"/>
              <w:left w:val="single" w:sz="6" w:space="0" w:color="auto"/>
              <w:bottom w:val="single" w:sz="6" w:space="0" w:color="auto"/>
              <w:right w:val="single" w:sz="6" w:space="0" w:color="auto"/>
            </w:tcBorders>
            <w:vAlign w:val="center"/>
            <w:hideMark/>
          </w:tcPr>
          <w:p w:rsidR="004A33D0" w:rsidRPr="004A33D0" w:rsidRDefault="004A33D0" w:rsidP="00CD29A7">
            <w:pPr>
              <w:rPr>
                <w:sz w:val="20"/>
                <w:szCs w:val="20"/>
              </w:rPr>
            </w:pPr>
            <w:r w:rsidRPr="004A33D0">
              <w:rPr>
                <w:sz w:val="20"/>
                <w:szCs w:val="20"/>
              </w:rPr>
              <w:t>1</w:t>
            </w:r>
          </w:p>
        </w:tc>
        <w:tc>
          <w:tcPr>
            <w:tcW w:w="4818" w:type="dxa"/>
            <w:gridSpan w:val="2"/>
            <w:tcBorders>
              <w:top w:val="single" w:sz="6" w:space="0" w:color="auto"/>
              <w:left w:val="single" w:sz="6" w:space="0" w:color="auto"/>
              <w:bottom w:val="single" w:sz="6" w:space="0" w:color="auto"/>
              <w:right w:val="single" w:sz="6" w:space="0" w:color="auto"/>
            </w:tcBorders>
            <w:vAlign w:val="center"/>
            <w:hideMark/>
          </w:tcPr>
          <w:p w:rsidR="004A33D0" w:rsidRPr="004A33D0" w:rsidRDefault="004A33D0" w:rsidP="00CD29A7">
            <w:pPr>
              <w:pStyle w:val="1CStyle13"/>
              <w:spacing w:after="0" w:line="240" w:lineRule="auto"/>
              <w:jc w:val="left"/>
              <w:rPr>
                <w:sz w:val="22"/>
              </w:rPr>
            </w:pPr>
            <w:r w:rsidRPr="004A33D0">
              <w:rPr>
                <w:sz w:val="22"/>
              </w:rPr>
              <w:t>Блок системный IRU Corp 310</w:t>
            </w:r>
          </w:p>
        </w:tc>
        <w:tc>
          <w:tcPr>
            <w:tcW w:w="850" w:type="dxa"/>
            <w:tcBorders>
              <w:top w:val="single" w:sz="6" w:space="0" w:color="auto"/>
              <w:left w:val="single" w:sz="6" w:space="0" w:color="auto"/>
              <w:bottom w:val="single" w:sz="6" w:space="0" w:color="auto"/>
              <w:right w:val="single" w:sz="6" w:space="0" w:color="auto"/>
            </w:tcBorders>
            <w:vAlign w:val="center"/>
            <w:hideMark/>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hideMark/>
          </w:tcPr>
          <w:p w:rsidR="004A33D0" w:rsidRPr="004A33D0" w:rsidRDefault="004A33D0" w:rsidP="00CD29A7">
            <w:pPr>
              <w:rPr>
                <w:sz w:val="20"/>
                <w:szCs w:val="20"/>
              </w:rPr>
            </w:pPr>
            <w:r w:rsidRPr="004A33D0">
              <w:rPr>
                <w:sz w:val="20"/>
                <w:szCs w:val="20"/>
              </w:rPr>
              <w:t>7</w:t>
            </w:r>
          </w:p>
        </w:tc>
        <w:tc>
          <w:tcPr>
            <w:tcW w:w="992" w:type="dxa"/>
            <w:tcBorders>
              <w:top w:val="single" w:sz="6" w:space="0" w:color="auto"/>
              <w:left w:val="single" w:sz="6" w:space="0" w:color="auto"/>
              <w:bottom w:val="single" w:sz="6" w:space="0" w:color="auto"/>
              <w:right w:val="single" w:sz="6" w:space="0" w:color="auto"/>
            </w:tcBorders>
            <w:vAlign w:val="center"/>
            <w:hideMark/>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hideMark/>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4A33D0" w:rsidRPr="004A33D0" w:rsidRDefault="004A33D0" w:rsidP="00CD29A7">
            <w:pPr>
              <w:rPr>
                <w:sz w:val="20"/>
                <w:szCs w:val="20"/>
              </w:rPr>
            </w:pPr>
            <w:r w:rsidRPr="004A33D0">
              <w:rPr>
                <w:sz w:val="20"/>
                <w:szCs w:val="20"/>
              </w:rPr>
              <w:t>153002, г.Иваново, ул.Жиделева, д.17-А</w:t>
            </w:r>
          </w:p>
        </w:tc>
      </w:tr>
      <w:tr w:rsidR="004A33D0" w:rsidTr="006441A0">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Процессор не менне G3260 (3.3), но не более intel i7</w:t>
            </w:r>
          </w:p>
          <w:p w:rsidR="004A33D0" w:rsidRPr="004A33D0" w:rsidRDefault="004A33D0" w:rsidP="00CD29A7">
            <w:pPr>
              <w:pStyle w:val="1CStyle13"/>
              <w:spacing w:after="0" w:line="240" w:lineRule="auto"/>
              <w:jc w:val="left"/>
              <w:rPr>
                <w:sz w:val="22"/>
              </w:rPr>
            </w:pPr>
            <w:r w:rsidRPr="004A33D0">
              <w:rPr>
                <w:sz w:val="22"/>
              </w:rPr>
              <w:t>Оперативная память не менне  4Gb, но не более 16 Gb</w:t>
            </w:r>
          </w:p>
          <w:p w:rsidR="004A33D0" w:rsidRPr="004A33D0" w:rsidRDefault="004A33D0" w:rsidP="00CD29A7">
            <w:pPr>
              <w:pStyle w:val="1CStyle13"/>
              <w:spacing w:after="0" w:line="240" w:lineRule="auto"/>
              <w:jc w:val="left"/>
              <w:rPr>
                <w:sz w:val="22"/>
              </w:rPr>
            </w:pPr>
            <w:r w:rsidRPr="004A33D0">
              <w:rPr>
                <w:sz w:val="22"/>
              </w:rPr>
              <w:t>Жесткий диск не менее 500Gb, но не более 4 Tb</w:t>
            </w:r>
          </w:p>
          <w:p w:rsidR="004A33D0" w:rsidRPr="004A33D0" w:rsidRDefault="004A33D0" w:rsidP="00CD29A7">
            <w:pPr>
              <w:pStyle w:val="1CStyle13"/>
              <w:spacing w:after="0" w:line="240" w:lineRule="auto"/>
              <w:jc w:val="left"/>
              <w:rPr>
                <w:sz w:val="22"/>
              </w:rPr>
            </w:pPr>
            <w:r w:rsidRPr="004A33D0">
              <w:rPr>
                <w:sz w:val="22"/>
              </w:rPr>
              <w:t>Оптический привод не менее DVDRW</w:t>
            </w:r>
          </w:p>
          <w:p w:rsidR="004A33D0" w:rsidRPr="004A33D0" w:rsidRDefault="004A33D0" w:rsidP="00CD29A7">
            <w:pPr>
              <w:pStyle w:val="1CStyle13"/>
              <w:spacing w:after="0" w:line="240" w:lineRule="auto"/>
              <w:jc w:val="left"/>
              <w:rPr>
                <w:sz w:val="22"/>
              </w:rPr>
            </w:pPr>
            <w:r w:rsidRPr="004A33D0">
              <w:rPr>
                <w:sz w:val="22"/>
              </w:rPr>
              <w:t>Операционная система не менее Windows 10 Professional 64</w:t>
            </w:r>
          </w:p>
          <w:p w:rsidR="004A33D0" w:rsidRPr="004A33D0" w:rsidRDefault="004A33D0" w:rsidP="00CD29A7">
            <w:pPr>
              <w:pStyle w:val="1CStyle13"/>
              <w:spacing w:after="0" w:line="240" w:lineRule="auto"/>
              <w:jc w:val="left"/>
              <w:rPr>
                <w:sz w:val="22"/>
              </w:rPr>
            </w:pPr>
            <w:r w:rsidRPr="004A33D0">
              <w:rPr>
                <w:sz w:val="22"/>
              </w:rPr>
              <w:t>Сетевая карта не менее 1 GbitEth, не более 10 GbitEth Блок питания не менее 400W, не более 1200W</w:t>
            </w:r>
          </w:p>
          <w:p w:rsidR="004A33D0" w:rsidRPr="004A33D0" w:rsidRDefault="004A33D0" w:rsidP="00CD29A7">
            <w:pPr>
              <w:pStyle w:val="1CStyle13"/>
              <w:spacing w:after="0" w:line="240" w:lineRule="auto"/>
              <w:jc w:val="left"/>
              <w:rPr>
                <w:sz w:val="22"/>
              </w:rPr>
            </w:pPr>
          </w:p>
          <w:p w:rsidR="004A33D0" w:rsidRPr="004A33D0" w:rsidRDefault="004A33D0" w:rsidP="00CD29A7">
            <w:pPr>
              <w:rPr>
                <w:sz w:val="20"/>
                <w:szCs w:val="20"/>
              </w:rPr>
            </w:pPr>
            <w:r w:rsidRPr="004A33D0">
              <w:rPr>
                <w:sz w:val="22"/>
              </w:rPr>
              <w:t>Комплексная система мониторинга и управления Annt iRU SP Price(Расширенная версия с SMS не менее чем на 5 лет, не более чем на 10 лет)</w:t>
            </w:r>
          </w:p>
        </w:tc>
      </w:tr>
      <w:tr w:rsidR="004A33D0" w:rsidTr="00AF7695">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G3260 (3.3)/4Gb/500Gb</w:t>
            </w:r>
          </w:p>
          <w:p w:rsidR="004A33D0" w:rsidRPr="004A33D0" w:rsidRDefault="004A33D0" w:rsidP="00CD29A7">
            <w:pPr>
              <w:pStyle w:val="1CStyle13"/>
              <w:spacing w:after="0" w:line="240" w:lineRule="auto"/>
              <w:jc w:val="left"/>
              <w:rPr>
                <w:sz w:val="22"/>
              </w:rPr>
            </w:pPr>
            <w:r w:rsidRPr="004A33D0">
              <w:rPr>
                <w:sz w:val="22"/>
              </w:rPr>
              <w:t>7.2k/HDG/DVDRW/Windows 10 Professional 64/GbitEth/400W/черный</w:t>
            </w:r>
          </w:p>
          <w:p w:rsidR="004A33D0" w:rsidRPr="004A33D0" w:rsidRDefault="004A33D0" w:rsidP="00CD29A7">
            <w:pPr>
              <w:pStyle w:val="1CStyle13"/>
              <w:spacing w:after="0" w:line="240" w:lineRule="auto"/>
              <w:jc w:val="left"/>
              <w:rPr>
                <w:sz w:val="22"/>
              </w:rPr>
            </w:pPr>
          </w:p>
          <w:p w:rsidR="004A33D0" w:rsidRPr="004A33D0" w:rsidRDefault="004A33D0" w:rsidP="00CD29A7">
            <w:pPr>
              <w:pStyle w:val="1CStyle13"/>
              <w:spacing w:after="0" w:line="240" w:lineRule="auto"/>
              <w:jc w:val="left"/>
              <w:rPr>
                <w:sz w:val="22"/>
              </w:rPr>
            </w:pPr>
          </w:p>
          <w:p w:rsidR="004A33D0" w:rsidRPr="004A33D0" w:rsidRDefault="004A33D0" w:rsidP="00CD29A7">
            <w:pPr>
              <w:rPr>
                <w:sz w:val="20"/>
                <w:szCs w:val="20"/>
              </w:rPr>
            </w:pPr>
            <w:r w:rsidRPr="004A33D0">
              <w:rPr>
                <w:sz w:val="22"/>
              </w:rPr>
              <w:t>Комплексная система мониторинга и управления Annt iRU SP Price(Расширенная версия с SMS на 5 лет)</w:t>
            </w:r>
          </w:p>
        </w:tc>
      </w:tr>
      <w:tr w:rsidR="004A33D0" w:rsidTr="00E856E5">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Модуль оптический Cisco X2-10GB-LR</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F47211">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Тип устройства: Plug-in module</w:t>
            </w:r>
          </w:p>
          <w:p w:rsidR="004A33D0" w:rsidRPr="004A33D0" w:rsidRDefault="004A33D0" w:rsidP="00CD29A7">
            <w:pPr>
              <w:pStyle w:val="1CStyle13"/>
              <w:spacing w:after="0" w:line="240" w:lineRule="auto"/>
              <w:jc w:val="left"/>
              <w:rPr>
                <w:sz w:val="22"/>
              </w:rPr>
            </w:pPr>
            <w:r w:rsidRPr="004A33D0">
              <w:rPr>
                <w:sz w:val="22"/>
              </w:rPr>
              <w:t>Форм-фактор: X2</w:t>
            </w:r>
          </w:p>
          <w:p w:rsidR="004A33D0" w:rsidRPr="004A33D0" w:rsidRDefault="004A33D0" w:rsidP="00CD29A7">
            <w:pPr>
              <w:pStyle w:val="1CStyle13"/>
              <w:spacing w:after="0" w:line="240" w:lineRule="auto"/>
              <w:jc w:val="left"/>
              <w:rPr>
                <w:sz w:val="22"/>
              </w:rPr>
            </w:pPr>
            <w:r w:rsidRPr="004A33D0">
              <w:rPr>
                <w:sz w:val="22"/>
              </w:rPr>
              <w:t>Date Rate: 10.3Gbps</w:t>
            </w:r>
          </w:p>
          <w:p w:rsidR="004A33D0" w:rsidRPr="004A33D0" w:rsidRDefault="004A33D0" w:rsidP="00CD29A7">
            <w:pPr>
              <w:pStyle w:val="1CStyle13"/>
              <w:spacing w:after="0" w:line="240" w:lineRule="auto"/>
              <w:jc w:val="left"/>
              <w:rPr>
                <w:sz w:val="22"/>
              </w:rPr>
            </w:pPr>
            <w:r w:rsidRPr="004A33D0">
              <w:rPr>
                <w:sz w:val="22"/>
              </w:rPr>
              <w:t>Длина волны:1310 нм</w:t>
            </w:r>
          </w:p>
          <w:p w:rsidR="004A33D0" w:rsidRPr="004A33D0" w:rsidRDefault="004A33D0" w:rsidP="00CD29A7">
            <w:pPr>
              <w:pStyle w:val="1CStyle13"/>
              <w:spacing w:after="0" w:line="240" w:lineRule="auto"/>
              <w:jc w:val="left"/>
              <w:rPr>
                <w:sz w:val="22"/>
              </w:rPr>
            </w:pPr>
            <w:r w:rsidRPr="004A33D0">
              <w:rPr>
                <w:sz w:val="22"/>
              </w:rPr>
              <w:t>Максимальное расстояние: 10km</w:t>
            </w:r>
          </w:p>
          <w:p w:rsidR="004A33D0" w:rsidRPr="004A33D0" w:rsidRDefault="004A33D0" w:rsidP="00CD29A7">
            <w:pPr>
              <w:pStyle w:val="1CStyle13"/>
              <w:spacing w:after="0" w:line="240" w:lineRule="auto"/>
              <w:jc w:val="left"/>
              <w:rPr>
                <w:sz w:val="22"/>
              </w:rPr>
            </w:pPr>
            <w:r w:rsidRPr="004A33D0">
              <w:rPr>
                <w:sz w:val="22"/>
              </w:rPr>
              <w:t>Чувствительность приемника:-15dBm</w:t>
            </w:r>
          </w:p>
          <w:p w:rsidR="004A33D0" w:rsidRPr="004A33D0" w:rsidRDefault="004A33D0" w:rsidP="00CD29A7">
            <w:pPr>
              <w:pStyle w:val="1CStyle13"/>
              <w:spacing w:after="0" w:line="240" w:lineRule="auto"/>
              <w:jc w:val="left"/>
              <w:rPr>
                <w:sz w:val="22"/>
              </w:rPr>
            </w:pPr>
            <w:r w:rsidRPr="004A33D0">
              <w:rPr>
                <w:sz w:val="22"/>
              </w:rPr>
              <w:t>Напряжение:5,0 В / +3,3 В</w:t>
            </w:r>
          </w:p>
          <w:p w:rsidR="004A33D0" w:rsidRPr="004A33D0" w:rsidRDefault="004A33D0" w:rsidP="00CD29A7">
            <w:pPr>
              <w:pStyle w:val="1CStyle13"/>
              <w:spacing w:after="0" w:line="240" w:lineRule="auto"/>
              <w:jc w:val="left"/>
              <w:rPr>
                <w:sz w:val="22"/>
              </w:rPr>
            </w:pPr>
            <w:r w:rsidRPr="004A33D0">
              <w:rPr>
                <w:sz w:val="22"/>
              </w:rPr>
              <w:t xml:space="preserve">Потребляемая мощность:&lt;4W </w:t>
            </w:r>
          </w:p>
          <w:p w:rsidR="004A33D0" w:rsidRPr="004A33D0" w:rsidRDefault="004A33D0" w:rsidP="00CD29A7">
            <w:pPr>
              <w:pStyle w:val="1CStyle13"/>
              <w:spacing w:after="0" w:line="240" w:lineRule="auto"/>
              <w:jc w:val="left"/>
              <w:rPr>
                <w:sz w:val="22"/>
              </w:rPr>
            </w:pPr>
            <w:r w:rsidRPr="004A33D0">
              <w:rPr>
                <w:sz w:val="22"/>
              </w:rPr>
              <w:t>Разъем:Dual SC / PC</w:t>
            </w:r>
          </w:p>
          <w:p w:rsidR="004A33D0" w:rsidRPr="004A33D0" w:rsidRDefault="004A33D0" w:rsidP="00CD29A7">
            <w:pPr>
              <w:pStyle w:val="1CStyle13"/>
              <w:spacing w:after="0" w:line="240" w:lineRule="auto"/>
              <w:jc w:val="left"/>
              <w:rPr>
                <w:sz w:val="22"/>
              </w:rPr>
            </w:pPr>
            <w:r w:rsidRPr="004A33D0">
              <w:rPr>
                <w:sz w:val="22"/>
              </w:rPr>
              <w:t xml:space="preserve">Тип волокна:SMF </w:t>
            </w:r>
          </w:p>
          <w:p w:rsidR="004A33D0" w:rsidRPr="004A33D0" w:rsidRDefault="004A33D0" w:rsidP="00CD29A7">
            <w:pPr>
              <w:pStyle w:val="1CStyle13"/>
              <w:spacing w:after="0" w:line="240" w:lineRule="auto"/>
              <w:jc w:val="left"/>
              <w:rPr>
                <w:sz w:val="22"/>
              </w:rPr>
            </w:pPr>
            <w:r w:rsidRPr="004A33D0">
              <w:rPr>
                <w:sz w:val="22"/>
              </w:rPr>
              <w:t>Рабочая температура:0 ~ 70 ° C</w:t>
            </w:r>
          </w:p>
          <w:p w:rsidR="004A33D0" w:rsidRPr="004A33D0" w:rsidRDefault="004A33D0" w:rsidP="00CD29A7">
            <w:pPr>
              <w:pStyle w:val="1CStyle13"/>
              <w:spacing w:after="0" w:line="240" w:lineRule="auto"/>
              <w:jc w:val="left"/>
              <w:rPr>
                <w:sz w:val="22"/>
              </w:rPr>
            </w:pPr>
          </w:p>
          <w:p w:rsidR="004A33D0" w:rsidRPr="004A33D0" w:rsidRDefault="004A33D0" w:rsidP="00CD29A7">
            <w:pPr>
              <w:pStyle w:val="1CStyle13"/>
              <w:spacing w:after="0" w:line="240" w:lineRule="auto"/>
              <w:jc w:val="left"/>
              <w:rPr>
                <w:sz w:val="22"/>
              </w:rPr>
            </w:pPr>
          </w:p>
          <w:p w:rsidR="004A33D0" w:rsidRPr="004A33D0" w:rsidRDefault="004A33D0" w:rsidP="00CD29A7">
            <w:pPr>
              <w:pStyle w:val="1CStyle13"/>
              <w:spacing w:after="0" w:line="240" w:lineRule="auto"/>
              <w:jc w:val="left"/>
              <w:rPr>
                <w:sz w:val="22"/>
              </w:rPr>
            </w:pPr>
          </w:p>
          <w:p w:rsidR="004A33D0" w:rsidRPr="004A33D0" w:rsidRDefault="004A33D0" w:rsidP="00CD29A7">
            <w:pPr>
              <w:rPr>
                <w:sz w:val="20"/>
                <w:szCs w:val="20"/>
              </w:rPr>
            </w:pPr>
            <w:r w:rsidRPr="004A33D0">
              <w:rPr>
                <w:sz w:val="22"/>
              </w:rPr>
              <w:t>ГОСТ Р МЭК 60950-1-2005,ГОСТ Р 51318.22-99,ГОСТ Р 51318.24-99,ГОСТ Р 51317.3.2-2006,ГОСТ Р 51317.3.3</w:t>
            </w:r>
          </w:p>
        </w:tc>
      </w:tr>
      <w:tr w:rsidR="004A33D0" w:rsidTr="00ED1D36">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Модуль управляющий APC Symmetra LX SYMIM5</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172F2B">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Размеры, вес 168x41x499 мм; 2,27 кг</w:t>
            </w:r>
          </w:p>
        </w:tc>
      </w:tr>
      <w:tr w:rsidR="004A33D0" w:rsidTr="004955FA">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Модуль Cisco EHWIC-4ESG-P=</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1E07AC">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Порты:4хRJ-45 WAN 10/100/1000Base-T PoE.</w:t>
            </w:r>
          </w:p>
        </w:tc>
      </w:tr>
      <w:tr w:rsidR="004A33D0" w:rsidTr="00BF5670">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Ноутбук DELL LATITUDE 5580 Intel Core i5 6300U 2400 MHz/15.6"/1920x1080/8Gb/1000Gb HDD/DVD нет/Intel HD Graphics 520/Wi-Fi/Bluetooth/Linux</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A119F6">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Процессор не менее Intel Core i5 6300U 2400 MHz, но не более Intel Core i5 6300U 2400Hz</w:t>
            </w:r>
          </w:p>
          <w:p w:rsidR="004A33D0" w:rsidRPr="004A33D0" w:rsidRDefault="004A33D0" w:rsidP="00CD29A7">
            <w:pPr>
              <w:pStyle w:val="1CStyle13"/>
              <w:spacing w:after="0" w:line="240" w:lineRule="auto"/>
              <w:jc w:val="left"/>
              <w:rPr>
                <w:sz w:val="22"/>
              </w:rPr>
            </w:pPr>
            <w:r w:rsidRPr="004A33D0">
              <w:rPr>
                <w:sz w:val="22"/>
              </w:rPr>
              <w:t>Диагональ не менее 15.6, но не более 17</w:t>
            </w:r>
          </w:p>
          <w:p w:rsidR="004A33D0" w:rsidRPr="004A33D0" w:rsidRDefault="004A33D0" w:rsidP="00CD29A7">
            <w:pPr>
              <w:pStyle w:val="1CStyle13"/>
              <w:spacing w:after="0" w:line="240" w:lineRule="auto"/>
              <w:jc w:val="left"/>
              <w:rPr>
                <w:sz w:val="22"/>
              </w:rPr>
            </w:pPr>
            <w:r w:rsidRPr="004A33D0">
              <w:rPr>
                <w:sz w:val="22"/>
              </w:rPr>
              <w:t>Разрешение экрана не менее 1920x1080</w:t>
            </w:r>
          </w:p>
          <w:p w:rsidR="004A33D0" w:rsidRPr="004A33D0" w:rsidRDefault="004A33D0" w:rsidP="00CD29A7">
            <w:pPr>
              <w:pStyle w:val="1CStyle13"/>
              <w:spacing w:after="0" w:line="240" w:lineRule="auto"/>
              <w:jc w:val="left"/>
              <w:rPr>
                <w:sz w:val="22"/>
              </w:rPr>
            </w:pPr>
            <w:r w:rsidRPr="004A33D0">
              <w:rPr>
                <w:sz w:val="22"/>
              </w:rPr>
              <w:t>Оперативная память не менее 8 Gb, но не более 16Gb</w:t>
            </w:r>
          </w:p>
          <w:p w:rsidR="004A33D0" w:rsidRPr="004A33D0" w:rsidRDefault="004A33D0" w:rsidP="00CD29A7">
            <w:pPr>
              <w:pStyle w:val="1CStyle13"/>
              <w:spacing w:after="0" w:line="240" w:lineRule="auto"/>
              <w:jc w:val="left"/>
              <w:rPr>
                <w:sz w:val="22"/>
              </w:rPr>
            </w:pPr>
            <w:r w:rsidRPr="004A33D0">
              <w:rPr>
                <w:sz w:val="22"/>
              </w:rPr>
              <w:t>Жесткий диск не менее 1Tb, но не более 4Tb</w:t>
            </w:r>
          </w:p>
          <w:p w:rsidR="004A33D0" w:rsidRPr="004A33D0" w:rsidRDefault="004A33D0" w:rsidP="00CD29A7">
            <w:pPr>
              <w:pStyle w:val="1CStyle13"/>
              <w:spacing w:after="0" w:line="240" w:lineRule="auto"/>
              <w:jc w:val="left"/>
              <w:rPr>
                <w:sz w:val="22"/>
              </w:rPr>
            </w:pPr>
            <w:r w:rsidRPr="004A33D0">
              <w:rPr>
                <w:sz w:val="22"/>
              </w:rPr>
              <w:t>Видеокарта не менее Intel HD Graphics 520</w:t>
            </w:r>
          </w:p>
          <w:p w:rsidR="004A33D0" w:rsidRPr="004A33D0" w:rsidRDefault="004A33D0" w:rsidP="00CD29A7">
            <w:pPr>
              <w:pStyle w:val="1CStyle13"/>
              <w:spacing w:after="0" w:line="240" w:lineRule="auto"/>
              <w:jc w:val="left"/>
              <w:rPr>
                <w:sz w:val="22"/>
              </w:rPr>
            </w:pPr>
            <w:r w:rsidRPr="004A33D0">
              <w:rPr>
                <w:sz w:val="22"/>
              </w:rPr>
              <w:t>Bluetooth не менее 2.1, но не более 4.2 версии</w:t>
            </w:r>
          </w:p>
          <w:p w:rsidR="004A33D0" w:rsidRPr="004A33D0" w:rsidRDefault="004A33D0" w:rsidP="00CD29A7">
            <w:pPr>
              <w:pStyle w:val="1CStyle13"/>
              <w:spacing w:after="0" w:line="240" w:lineRule="auto"/>
              <w:jc w:val="left"/>
              <w:rPr>
                <w:sz w:val="22"/>
              </w:rPr>
            </w:pPr>
            <w:r w:rsidRPr="004A33D0">
              <w:rPr>
                <w:sz w:val="22"/>
              </w:rPr>
              <w:t>Операционная система не менее Windows 7 Pro x64, не более Windows 10 Prof 64x</w:t>
            </w:r>
          </w:p>
          <w:p w:rsidR="004A33D0" w:rsidRPr="004A33D0" w:rsidRDefault="004A33D0" w:rsidP="00CD29A7">
            <w:pPr>
              <w:pStyle w:val="1CStyle13"/>
              <w:spacing w:after="0" w:line="240" w:lineRule="auto"/>
              <w:jc w:val="left"/>
              <w:rPr>
                <w:sz w:val="22"/>
              </w:rPr>
            </w:pPr>
            <w:r w:rsidRPr="004A33D0">
              <w:rPr>
                <w:sz w:val="22"/>
              </w:rPr>
              <w:t>Высота (мм)</w:t>
            </w:r>
          </w:p>
          <w:p w:rsidR="004A33D0" w:rsidRPr="004A33D0" w:rsidRDefault="004A33D0" w:rsidP="00CD29A7">
            <w:pPr>
              <w:pStyle w:val="1CStyle13"/>
              <w:spacing w:after="0" w:line="240" w:lineRule="auto"/>
              <w:jc w:val="left"/>
              <w:rPr>
                <w:sz w:val="22"/>
              </w:rPr>
            </w:pPr>
            <w:r w:rsidRPr="004A33D0">
              <w:rPr>
                <w:sz w:val="22"/>
              </w:rPr>
              <w:t>не менее 251, не более 255</w:t>
            </w:r>
          </w:p>
          <w:p w:rsidR="004A33D0" w:rsidRPr="004A33D0" w:rsidRDefault="004A33D0" w:rsidP="00CD29A7">
            <w:pPr>
              <w:pStyle w:val="1CStyle13"/>
              <w:spacing w:after="0" w:line="240" w:lineRule="auto"/>
              <w:jc w:val="left"/>
              <w:rPr>
                <w:sz w:val="22"/>
              </w:rPr>
            </w:pPr>
            <w:r w:rsidRPr="004A33D0">
              <w:rPr>
                <w:sz w:val="22"/>
              </w:rPr>
              <w:t>Ширина (мм)</w:t>
            </w:r>
          </w:p>
          <w:p w:rsidR="004A33D0" w:rsidRPr="004A33D0" w:rsidRDefault="004A33D0" w:rsidP="00CD29A7">
            <w:pPr>
              <w:pStyle w:val="1CStyle13"/>
              <w:spacing w:after="0" w:line="240" w:lineRule="auto"/>
              <w:jc w:val="left"/>
              <w:rPr>
                <w:sz w:val="22"/>
              </w:rPr>
            </w:pPr>
            <w:r w:rsidRPr="004A33D0">
              <w:rPr>
                <w:sz w:val="22"/>
              </w:rPr>
              <w:t>не менее 376, не более 380</w:t>
            </w:r>
          </w:p>
          <w:p w:rsidR="004A33D0" w:rsidRPr="004A33D0" w:rsidRDefault="004A33D0" w:rsidP="00CD29A7">
            <w:pPr>
              <w:pStyle w:val="1CStyle13"/>
              <w:spacing w:after="0" w:line="240" w:lineRule="auto"/>
              <w:jc w:val="left"/>
              <w:rPr>
                <w:sz w:val="22"/>
              </w:rPr>
            </w:pPr>
            <w:r w:rsidRPr="004A33D0">
              <w:rPr>
                <w:sz w:val="22"/>
              </w:rPr>
              <w:t>Толщина (мм)</w:t>
            </w:r>
          </w:p>
          <w:p w:rsidR="004A33D0" w:rsidRPr="004A33D0" w:rsidRDefault="004A33D0" w:rsidP="00CD29A7">
            <w:pPr>
              <w:pStyle w:val="1CStyle13"/>
              <w:spacing w:after="0" w:line="240" w:lineRule="auto"/>
              <w:jc w:val="left"/>
              <w:rPr>
                <w:sz w:val="22"/>
              </w:rPr>
            </w:pPr>
            <w:r w:rsidRPr="004A33D0">
              <w:rPr>
                <w:sz w:val="22"/>
              </w:rPr>
              <w:t>не менее 23, не более 25</w:t>
            </w:r>
          </w:p>
          <w:p w:rsidR="004A33D0" w:rsidRPr="004A33D0" w:rsidRDefault="004A33D0" w:rsidP="00CD29A7">
            <w:pPr>
              <w:pStyle w:val="1CStyle13"/>
              <w:spacing w:after="0" w:line="240" w:lineRule="auto"/>
              <w:jc w:val="left"/>
              <w:rPr>
                <w:sz w:val="22"/>
              </w:rPr>
            </w:pPr>
            <w:r w:rsidRPr="004A33D0">
              <w:rPr>
                <w:sz w:val="22"/>
              </w:rPr>
              <w:t>Вес (г)</w:t>
            </w:r>
          </w:p>
          <w:p w:rsidR="004A33D0" w:rsidRPr="004A33D0" w:rsidRDefault="004A33D0" w:rsidP="00CD29A7">
            <w:pPr>
              <w:rPr>
                <w:sz w:val="20"/>
                <w:szCs w:val="20"/>
              </w:rPr>
            </w:pPr>
            <w:r w:rsidRPr="004A33D0">
              <w:rPr>
                <w:sz w:val="22"/>
              </w:rPr>
              <w:t>не менее 1900, не более 2000</w:t>
            </w:r>
          </w:p>
        </w:tc>
      </w:tr>
      <w:tr w:rsidR="004A33D0" w:rsidTr="0024763D">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Intel Core i5 6300U 2400 MHz/15.6"/1920x1080/8Gb/1000Gb HDD/DVD нет/Intel HD Graphics 520/Wi-Fi/Bluetooth/Linux</w:t>
            </w:r>
          </w:p>
          <w:p w:rsidR="004A33D0" w:rsidRPr="004A33D0" w:rsidRDefault="004A33D0" w:rsidP="00CD29A7">
            <w:pPr>
              <w:pStyle w:val="1CStyle13"/>
              <w:spacing w:after="0" w:line="240" w:lineRule="auto"/>
              <w:jc w:val="left"/>
              <w:rPr>
                <w:sz w:val="22"/>
              </w:rPr>
            </w:pPr>
            <w:r w:rsidRPr="004A33D0">
              <w:rPr>
                <w:sz w:val="22"/>
              </w:rPr>
              <w:t>Высота (мм)</w:t>
            </w:r>
          </w:p>
          <w:p w:rsidR="004A33D0" w:rsidRPr="004A33D0" w:rsidRDefault="004A33D0" w:rsidP="00CD29A7">
            <w:pPr>
              <w:pStyle w:val="1CStyle13"/>
              <w:spacing w:after="0" w:line="240" w:lineRule="auto"/>
              <w:jc w:val="left"/>
              <w:rPr>
                <w:sz w:val="22"/>
              </w:rPr>
            </w:pPr>
            <w:r w:rsidRPr="004A33D0">
              <w:rPr>
                <w:sz w:val="22"/>
              </w:rPr>
              <w:t>251</w:t>
            </w:r>
          </w:p>
          <w:p w:rsidR="004A33D0" w:rsidRPr="004A33D0" w:rsidRDefault="004A33D0" w:rsidP="00CD29A7">
            <w:pPr>
              <w:pStyle w:val="1CStyle13"/>
              <w:spacing w:after="0" w:line="240" w:lineRule="auto"/>
              <w:jc w:val="left"/>
              <w:rPr>
                <w:sz w:val="22"/>
              </w:rPr>
            </w:pPr>
            <w:r w:rsidRPr="004A33D0">
              <w:rPr>
                <w:sz w:val="22"/>
              </w:rPr>
              <w:t>Ширина (мм)</w:t>
            </w:r>
          </w:p>
          <w:p w:rsidR="004A33D0" w:rsidRPr="004A33D0" w:rsidRDefault="004A33D0" w:rsidP="00CD29A7">
            <w:pPr>
              <w:pStyle w:val="1CStyle13"/>
              <w:spacing w:after="0" w:line="240" w:lineRule="auto"/>
              <w:jc w:val="left"/>
              <w:rPr>
                <w:sz w:val="22"/>
              </w:rPr>
            </w:pPr>
            <w:r w:rsidRPr="004A33D0">
              <w:rPr>
                <w:sz w:val="22"/>
              </w:rPr>
              <w:t>376</w:t>
            </w:r>
          </w:p>
          <w:p w:rsidR="004A33D0" w:rsidRPr="004A33D0" w:rsidRDefault="004A33D0" w:rsidP="00CD29A7">
            <w:pPr>
              <w:pStyle w:val="1CStyle13"/>
              <w:spacing w:after="0" w:line="240" w:lineRule="auto"/>
              <w:jc w:val="left"/>
              <w:rPr>
                <w:sz w:val="22"/>
              </w:rPr>
            </w:pPr>
            <w:r w:rsidRPr="004A33D0">
              <w:rPr>
                <w:sz w:val="22"/>
              </w:rPr>
              <w:t>Толщина (мм)</w:t>
            </w:r>
          </w:p>
          <w:p w:rsidR="004A33D0" w:rsidRPr="004A33D0" w:rsidRDefault="004A33D0" w:rsidP="00CD29A7">
            <w:pPr>
              <w:pStyle w:val="1CStyle13"/>
              <w:spacing w:after="0" w:line="240" w:lineRule="auto"/>
              <w:jc w:val="left"/>
              <w:rPr>
                <w:sz w:val="22"/>
              </w:rPr>
            </w:pPr>
            <w:r w:rsidRPr="004A33D0">
              <w:rPr>
                <w:sz w:val="22"/>
              </w:rPr>
              <w:t>23</w:t>
            </w:r>
          </w:p>
          <w:p w:rsidR="004A33D0" w:rsidRPr="004A33D0" w:rsidRDefault="004A33D0" w:rsidP="00CD29A7">
            <w:pPr>
              <w:pStyle w:val="1CStyle13"/>
              <w:spacing w:after="0" w:line="240" w:lineRule="auto"/>
              <w:jc w:val="left"/>
              <w:rPr>
                <w:sz w:val="22"/>
              </w:rPr>
            </w:pPr>
            <w:r w:rsidRPr="004A33D0">
              <w:rPr>
                <w:sz w:val="22"/>
              </w:rPr>
              <w:t>Вес (г)</w:t>
            </w:r>
          </w:p>
          <w:p w:rsidR="004A33D0" w:rsidRPr="004A33D0" w:rsidRDefault="004A33D0" w:rsidP="00CD29A7">
            <w:pPr>
              <w:rPr>
                <w:sz w:val="20"/>
                <w:szCs w:val="20"/>
              </w:rPr>
            </w:pPr>
            <w:r w:rsidRPr="004A33D0">
              <w:rPr>
                <w:sz w:val="22"/>
              </w:rPr>
              <w:t>1900</w:t>
            </w:r>
          </w:p>
        </w:tc>
      </w:tr>
      <w:tr w:rsidR="004A33D0" w:rsidTr="00AA3AFC">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Плата форматтера HP LJ M2727nf/nfs CC370-60001</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FE3239">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Мышь компьютерная беспроводная Logitech В170</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0D6338">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Время работы не менее 12 месяцев</w:t>
            </w:r>
          </w:p>
          <w:p w:rsidR="004A33D0" w:rsidRPr="004A33D0" w:rsidRDefault="004A33D0" w:rsidP="00CD29A7">
            <w:pPr>
              <w:pStyle w:val="1CStyle13"/>
              <w:spacing w:after="0" w:line="240" w:lineRule="auto"/>
              <w:jc w:val="left"/>
              <w:rPr>
                <w:sz w:val="22"/>
              </w:rPr>
            </w:pPr>
            <w:r w:rsidRPr="004A33D0">
              <w:rPr>
                <w:sz w:val="22"/>
              </w:rPr>
              <w:t>не менее одного колеса прокрутки</w:t>
            </w:r>
          </w:p>
          <w:p w:rsidR="004A33D0" w:rsidRPr="004A33D0" w:rsidRDefault="004A33D0" w:rsidP="00CD29A7">
            <w:pPr>
              <w:pStyle w:val="1CStyle13"/>
              <w:spacing w:after="0" w:line="240" w:lineRule="auto"/>
              <w:jc w:val="left"/>
              <w:rPr>
                <w:sz w:val="22"/>
              </w:rPr>
            </w:pPr>
            <w:r w:rsidRPr="004A33D0">
              <w:rPr>
                <w:sz w:val="22"/>
              </w:rPr>
              <w:t>не менее 3 клавиш</w:t>
            </w:r>
          </w:p>
          <w:p w:rsidR="004A33D0" w:rsidRPr="004A33D0" w:rsidRDefault="004A33D0" w:rsidP="00CD29A7">
            <w:pPr>
              <w:pStyle w:val="1CStyle13"/>
              <w:spacing w:after="0" w:line="240" w:lineRule="auto"/>
              <w:jc w:val="left"/>
              <w:rPr>
                <w:sz w:val="22"/>
              </w:rPr>
            </w:pPr>
            <w:r w:rsidRPr="004A33D0">
              <w:rPr>
                <w:sz w:val="22"/>
              </w:rPr>
              <w:t>Источник питания мыши не менее 1xAA, но не более 2xAA</w:t>
            </w:r>
          </w:p>
          <w:p w:rsidR="004A33D0" w:rsidRPr="004A33D0" w:rsidRDefault="004A33D0" w:rsidP="00CD29A7">
            <w:pPr>
              <w:pStyle w:val="1CStyle13"/>
              <w:spacing w:after="0" w:line="240" w:lineRule="auto"/>
              <w:jc w:val="left"/>
              <w:rPr>
                <w:sz w:val="22"/>
              </w:rPr>
            </w:pPr>
            <w:r w:rsidRPr="004A33D0">
              <w:rPr>
                <w:sz w:val="22"/>
              </w:rPr>
              <w:t>Размеры (ШxВxД)</w:t>
            </w:r>
          </w:p>
          <w:p w:rsidR="004A33D0" w:rsidRPr="004A33D0" w:rsidRDefault="004A33D0" w:rsidP="00CD29A7">
            <w:pPr>
              <w:pStyle w:val="1CStyle13"/>
              <w:spacing w:after="0" w:line="240" w:lineRule="auto"/>
              <w:jc w:val="left"/>
              <w:rPr>
                <w:sz w:val="22"/>
              </w:rPr>
            </w:pPr>
            <w:r w:rsidRPr="004A33D0">
              <w:rPr>
                <w:sz w:val="22"/>
              </w:rPr>
              <w:t>Ширина не менее 62 мм, но не более 63 мм</w:t>
            </w:r>
          </w:p>
          <w:p w:rsidR="004A33D0" w:rsidRPr="004A33D0" w:rsidRDefault="004A33D0" w:rsidP="00CD29A7">
            <w:pPr>
              <w:pStyle w:val="1CStyle13"/>
              <w:spacing w:after="0" w:line="240" w:lineRule="auto"/>
              <w:jc w:val="left"/>
              <w:rPr>
                <w:sz w:val="22"/>
              </w:rPr>
            </w:pPr>
            <w:r w:rsidRPr="004A33D0">
              <w:rPr>
                <w:sz w:val="22"/>
              </w:rPr>
              <w:t>высота не менее 35 мм но не более 36 мм</w:t>
            </w:r>
          </w:p>
          <w:p w:rsidR="004A33D0" w:rsidRPr="004A33D0" w:rsidRDefault="004A33D0" w:rsidP="00CD29A7">
            <w:pPr>
              <w:pStyle w:val="1CStyle13"/>
              <w:spacing w:after="0" w:line="240" w:lineRule="auto"/>
              <w:jc w:val="left"/>
              <w:rPr>
                <w:sz w:val="22"/>
              </w:rPr>
            </w:pPr>
            <w:r w:rsidRPr="004A33D0">
              <w:rPr>
                <w:sz w:val="22"/>
              </w:rPr>
              <w:t>длина не менее 98 мм, но не более 99 мм</w:t>
            </w:r>
          </w:p>
          <w:p w:rsidR="004A33D0" w:rsidRPr="004A33D0" w:rsidRDefault="004A33D0" w:rsidP="00CD29A7">
            <w:pPr>
              <w:pStyle w:val="1CStyle13"/>
              <w:spacing w:after="0" w:line="240" w:lineRule="auto"/>
              <w:jc w:val="left"/>
              <w:rPr>
                <w:sz w:val="22"/>
              </w:rPr>
            </w:pPr>
            <w:r w:rsidRPr="004A33D0">
              <w:rPr>
                <w:sz w:val="22"/>
              </w:rPr>
              <w:t>Радиус действия беспроводной связи не менее</w:t>
            </w:r>
          </w:p>
          <w:p w:rsidR="004A33D0" w:rsidRPr="004A33D0" w:rsidRDefault="004A33D0" w:rsidP="00CD29A7">
            <w:pPr>
              <w:rPr>
                <w:sz w:val="20"/>
                <w:szCs w:val="20"/>
              </w:rPr>
            </w:pPr>
            <w:r w:rsidRPr="004A33D0">
              <w:rPr>
                <w:sz w:val="22"/>
              </w:rPr>
              <w:t>10 м</w:t>
            </w:r>
          </w:p>
        </w:tc>
      </w:tr>
      <w:tr w:rsidR="004A33D0" w:rsidTr="00BF428E">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Комплектация</w:t>
            </w:r>
          </w:p>
          <w:p w:rsidR="004A33D0" w:rsidRPr="004A33D0" w:rsidRDefault="004A33D0" w:rsidP="00CD29A7">
            <w:pPr>
              <w:pStyle w:val="1CStyle13"/>
              <w:spacing w:after="0" w:line="240" w:lineRule="auto"/>
              <w:jc w:val="left"/>
              <w:rPr>
                <w:sz w:val="22"/>
              </w:rPr>
            </w:pPr>
            <w:r w:rsidRPr="004A33D0">
              <w:rPr>
                <w:sz w:val="22"/>
              </w:rPr>
              <w:t>мышь</w:t>
            </w:r>
          </w:p>
          <w:p w:rsidR="004A33D0" w:rsidRPr="004A33D0" w:rsidRDefault="004A33D0" w:rsidP="00CD29A7">
            <w:pPr>
              <w:pStyle w:val="1CStyle13"/>
              <w:spacing w:after="0" w:line="240" w:lineRule="auto"/>
              <w:jc w:val="left"/>
              <w:rPr>
                <w:sz w:val="22"/>
              </w:rPr>
            </w:pPr>
            <w:r w:rsidRPr="004A33D0">
              <w:rPr>
                <w:sz w:val="22"/>
              </w:rPr>
              <w:t>Вертикальная</w:t>
            </w:r>
          </w:p>
          <w:p w:rsidR="004A33D0" w:rsidRPr="004A33D0" w:rsidRDefault="004A33D0" w:rsidP="00CD29A7">
            <w:pPr>
              <w:pStyle w:val="1CStyle13"/>
              <w:spacing w:after="0" w:line="240" w:lineRule="auto"/>
              <w:jc w:val="left"/>
              <w:rPr>
                <w:sz w:val="22"/>
              </w:rPr>
            </w:pPr>
            <w:r w:rsidRPr="004A33D0">
              <w:rPr>
                <w:sz w:val="22"/>
              </w:rPr>
              <w:t>нет</w:t>
            </w:r>
          </w:p>
          <w:p w:rsidR="004A33D0" w:rsidRPr="004A33D0" w:rsidRDefault="004A33D0" w:rsidP="00CD29A7">
            <w:pPr>
              <w:pStyle w:val="1CStyle13"/>
              <w:spacing w:after="0" w:line="240" w:lineRule="auto"/>
              <w:jc w:val="left"/>
              <w:rPr>
                <w:sz w:val="22"/>
              </w:rPr>
            </w:pPr>
            <w:r w:rsidRPr="004A33D0">
              <w:rPr>
                <w:sz w:val="22"/>
              </w:rPr>
              <w:t>Назначение</w:t>
            </w:r>
          </w:p>
          <w:p w:rsidR="004A33D0" w:rsidRPr="004A33D0" w:rsidRDefault="004A33D0" w:rsidP="00CD29A7">
            <w:pPr>
              <w:pStyle w:val="1CStyle13"/>
              <w:spacing w:after="0" w:line="240" w:lineRule="auto"/>
              <w:jc w:val="left"/>
              <w:rPr>
                <w:sz w:val="22"/>
              </w:rPr>
            </w:pPr>
            <w:r w:rsidRPr="004A33D0">
              <w:rPr>
                <w:sz w:val="22"/>
              </w:rPr>
              <w:t>ноутбук</w:t>
            </w:r>
          </w:p>
          <w:p w:rsidR="004A33D0" w:rsidRPr="004A33D0" w:rsidRDefault="004A33D0" w:rsidP="00CD29A7">
            <w:pPr>
              <w:pStyle w:val="1CStyle13"/>
              <w:spacing w:after="0" w:line="240" w:lineRule="auto"/>
              <w:jc w:val="left"/>
              <w:rPr>
                <w:sz w:val="22"/>
              </w:rPr>
            </w:pPr>
            <w:r w:rsidRPr="004A33D0">
              <w:rPr>
                <w:sz w:val="22"/>
              </w:rPr>
              <w:t>Тип беспроводной связи</w:t>
            </w:r>
          </w:p>
          <w:p w:rsidR="004A33D0" w:rsidRPr="004A33D0" w:rsidRDefault="004A33D0" w:rsidP="00CD29A7">
            <w:pPr>
              <w:pStyle w:val="1CStyle13"/>
              <w:spacing w:after="0" w:line="240" w:lineRule="auto"/>
              <w:jc w:val="left"/>
              <w:rPr>
                <w:sz w:val="22"/>
              </w:rPr>
            </w:pPr>
            <w:r w:rsidRPr="004A33D0">
              <w:rPr>
                <w:sz w:val="22"/>
              </w:rPr>
              <w:t>радиоканал</w:t>
            </w:r>
          </w:p>
          <w:p w:rsidR="004A33D0" w:rsidRPr="004A33D0" w:rsidRDefault="004A33D0" w:rsidP="00CD29A7">
            <w:pPr>
              <w:pStyle w:val="1CStyle13"/>
              <w:spacing w:after="0" w:line="240" w:lineRule="auto"/>
              <w:jc w:val="left"/>
              <w:rPr>
                <w:sz w:val="22"/>
              </w:rPr>
            </w:pPr>
            <w:r w:rsidRPr="004A33D0">
              <w:rPr>
                <w:sz w:val="22"/>
              </w:rPr>
              <w:t>Интерфейс подключения</w:t>
            </w:r>
          </w:p>
          <w:p w:rsidR="004A33D0" w:rsidRPr="004A33D0" w:rsidRDefault="004A33D0" w:rsidP="00CD29A7">
            <w:pPr>
              <w:pStyle w:val="1CStyle13"/>
              <w:spacing w:after="0" w:line="240" w:lineRule="auto"/>
              <w:jc w:val="left"/>
              <w:rPr>
                <w:sz w:val="22"/>
              </w:rPr>
            </w:pPr>
            <w:r w:rsidRPr="004A33D0">
              <w:rPr>
                <w:sz w:val="22"/>
              </w:rPr>
              <w:t>USB</w:t>
            </w:r>
          </w:p>
          <w:p w:rsidR="004A33D0" w:rsidRPr="004A33D0" w:rsidRDefault="004A33D0" w:rsidP="00CD29A7">
            <w:pPr>
              <w:pStyle w:val="1CStyle13"/>
              <w:spacing w:after="0" w:line="240" w:lineRule="auto"/>
              <w:jc w:val="left"/>
              <w:rPr>
                <w:sz w:val="22"/>
              </w:rPr>
            </w:pPr>
            <w:r w:rsidRPr="004A33D0">
              <w:rPr>
                <w:sz w:val="22"/>
              </w:rPr>
              <w:t>Цвет</w:t>
            </w:r>
          </w:p>
          <w:p w:rsidR="004A33D0" w:rsidRPr="004A33D0" w:rsidRDefault="004A33D0" w:rsidP="00CD29A7">
            <w:pPr>
              <w:pStyle w:val="1CStyle13"/>
              <w:spacing w:after="0" w:line="240" w:lineRule="auto"/>
              <w:jc w:val="left"/>
              <w:rPr>
                <w:sz w:val="22"/>
              </w:rPr>
            </w:pPr>
            <w:r w:rsidRPr="004A33D0">
              <w:rPr>
                <w:sz w:val="22"/>
              </w:rPr>
              <w:t>серый</w:t>
            </w:r>
          </w:p>
          <w:p w:rsidR="004A33D0" w:rsidRPr="004A33D0" w:rsidRDefault="004A33D0" w:rsidP="00CD29A7">
            <w:pPr>
              <w:pStyle w:val="1CStyle13"/>
              <w:spacing w:after="0" w:line="240" w:lineRule="auto"/>
              <w:jc w:val="left"/>
              <w:rPr>
                <w:sz w:val="22"/>
              </w:rPr>
            </w:pPr>
            <w:r w:rsidRPr="004A33D0">
              <w:rPr>
                <w:sz w:val="22"/>
              </w:rPr>
              <w:t>Время работы</w:t>
            </w:r>
          </w:p>
          <w:p w:rsidR="004A33D0" w:rsidRPr="004A33D0" w:rsidRDefault="004A33D0" w:rsidP="00CD29A7">
            <w:pPr>
              <w:pStyle w:val="1CStyle13"/>
              <w:spacing w:after="0" w:line="240" w:lineRule="auto"/>
              <w:jc w:val="left"/>
              <w:rPr>
                <w:sz w:val="22"/>
              </w:rPr>
            </w:pPr>
            <w:r w:rsidRPr="004A33D0">
              <w:rPr>
                <w:sz w:val="22"/>
              </w:rPr>
              <w:t>12 месяцев</w:t>
            </w:r>
          </w:p>
          <w:p w:rsidR="004A33D0" w:rsidRPr="004A33D0" w:rsidRDefault="004A33D0" w:rsidP="00CD29A7">
            <w:pPr>
              <w:pStyle w:val="1CStyle13"/>
              <w:spacing w:after="0" w:line="240" w:lineRule="auto"/>
              <w:jc w:val="left"/>
              <w:rPr>
                <w:sz w:val="22"/>
              </w:rPr>
            </w:pPr>
            <w:r w:rsidRPr="004A33D0">
              <w:rPr>
                <w:sz w:val="22"/>
              </w:rPr>
              <w:t>Мышь</w:t>
            </w:r>
          </w:p>
          <w:p w:rsidR="004A33D0" w:rsidRPr="004A33D0" w:rsidRDefault="004A33D0" w:rsidP="00CD29A7">
            <w:pPr>
              <w:pStyle w:val="1CStyle13"/>
              <w:spacing w:after="0" w:line="240" w:lineRule="auto"/>
              <w:jc w:val="left"/>
              <w:rPr>
                <w:sz w:val="22"/>
              </w:rPr>
            </w:pPr>
            <w:r w:rsidRPr="004A33D0">
              <w:rPr>
                <w:sz w:val="22"/>
              </w:rPr>
              <w:t>Принцип работы</w:t>
            </w:r>
          </w:p>
          <w:p w:rsidR="004A33D0" w:rsidRPr="004A33D0" w:rsidRDefault="004A33D0" w:rsidP="00CD29A7">
            <w:pPr>
              <w:pStyle w:val="1CStyle13"/>
              <w:spacing w:after="0" w:line="240" w:lineRule="auto"/>
              <w:jc w:val="left"/>
              <w:rPr>
                <w:sz w:val="22"/>
              </w:rPr>
            </w:pPr>
            <w:r w:rsidRPr="004A33D0">
              <w:rPr>
                <w:sz w:val="22"/>
              </w:rPr>
              <w:t>оптическая светодиодная</w:t>
            </w:r>
          </w:p>
          <w:p w:rsidR="004A33D0" w:rsidRPr="004A33D0" w:rsidRDefault="004A33D0" w:rsidP="00CD29A7">
            <w:pPr>
              <w:pStyle w:val="1CStyle13"/>
              <w:spacing w:after="0" w:line="240" w:lineRule="auto"/>
              <w:jc w:val="left"/>
              <w:rPr>
                <w:sz w:val="22"/>
              </w:rPr>
            </w:pPr>
            <w:r w:rsidRPr="004A33D0">
              <w:rPr>
                <w:sz w:val="22"/>
              </w:rPr>
              <w:t>Беспроводная связь</w:t>
            </w:r>
          </w:p>
          <w:p w:rsidR="004A33D0" w:rsidRPr="004A33D0" w:rsidRDefault="004A33D0" w:rsidP="00CD29A7">
            <w:pPr>
              <w:pStyle w:val="1CStyle13"/>
              <w:spacing w:after="0" w:line="240" w:lineRule="auto"/>
              <w:jc w:val="left"/>
              <w:rPr>
                <w:sz w:val="22"/>
              </w:rPr>
            </w:pPr>
            <w:r w:rsidRPr="004A33D0">
              <w:rPr>
                <w:sz w:val="22"/>
              </w:rPr>
              <w:t>есть</w:t>
            </w:r>
          </w:p>
          <w:p w:rsidR="004A33D0" w:rsidRPr="004A33D0" w:rsidRDefault="004A33D0" w:rsidP="00CD29A7">
            <w:pPr>
              <w:pStyle w:val="1CStyle13"/>
              <w:spacing w:after="0" w:line="240" w:lineRule="auto"/>
              <w:jc w:val="left"/>
              <w:rPr>
                <w:sz w:val="22"/>
              </w:rPr>
            </w:pPr>
            <w:r w:rsidRPr="004A33D0">
              <w:rPr>
                <w:sz w:val="22"/>
              </w:rPr>
              <w:t>Дизайн</w:t>
            </w:r>
          </w:p>
          <w:p w:rsidR="004A33D0" w:rsidRPr="004A33D0" w:rsidRDefault="004A33D0" w:rsidP="00CD29A7">
            <w:pPr>
              <w:pStyle w:val="1CStyle13"/>
              <w:spacing w:after="0" w:line="240" w:lineRule="auto"/>
              <w:jc w:val="left"/>
              <w:rPr>
                <w:sz w:val="22"/>
              </w:rPr>
            </w:pPr>
            <w:r w:rsidRPr="004A33D0">
              <w:rPr>
                <w:sz w:val="22"/>
              </w:rPr>
              <w:t>для правой и левой руки</w:t>
            </w:r>
          </w:p>
          <w:p w:rsidR="004A33D0" w:rsidRPr="004A33D0" w:rsidRDefault="004A33D0" w:rsidP="00CD29A7">
            <w:pPr>
              <w:pStyle w:val="1CStyle13"/>
              <w:spacing w:after="0" w:line="240" w:lineRule="auto"/>
              <w:jc w:val="left"/>
              <w:rPr>
                <w:sz w:val="22"/>
              </w:rPr>
            </w:pPr>
            <w:r w:rsidRPr="004A33D0">
              <w:rPr>
                <w:sz w:val="22"/>
              </w:rPr>
              <w:t>Колесо прокрутки</w:t>
            </w:r>
          </w:p>
          <w:p w:rsidR="004A33D0" w:rsidRPr="004A33D0" w:rsidRDefault="004A33D0" w:rsidP="00CD29A7">
            <w:pPr>
              <w:pStyle w:val="1CStyle13"/>
              <w:spacing w:after="0" w:line="240" w:lineRule="auto"/>
              <w:jc w:val="left"/>
              <w:rPr>
                <w:sz w:val="22"/>
              </w:rPr>
            </w:pPr>
            <w:r w:rsidRPr="004A33D0">
              <w:rPr>
                <w:sz w:val="22"/>
              </w:rPr>
              <w:t>есть</w:t>
            </w:r>
          </w:p>
          <w:p w:rsidR="004A33D0" w:rsidRPr="004A33D0" w:rsidRDefault="004A33D0" w:rsidP="00CD29A7">
            <w:pPr>
              <w:pStyle w:val="1CStyle13"/>
              <w:spacing w:after="0" w:line="240" w:lineRule="auto"/>
              <w:jc w:val="left"/>
              <w:rPr>
                <w:sz w:val="22"/>
              </w:rPr>
            </w:pPr>
            <w:r w:rsidRPr="004A33D0">
              <w:rPr>
                <w:sz w:val="22"/>
              </w:rPr>
              <w:t>Количество клавиш</w:t>
            </w:r>
          </w:p>
          <w:p w:rsidR="004A33D0" w:rsidRPr="004A33D0" w:rsidRDefault="004A33D0" w:rsidP="00CD29A7">
            <w:pPr>
              <w:pStyle w:val="1CStyle13"/>
              <w:spacing w:after="0" w:line="240" w:lineRule="auto"/>
              <w:jc w:val="left"/>
              <w:rPr>
                <w:sz w:val="22"/>
              </w:rPr>
            </w:pPr>
            <w:r w:rsidRPr="004A33D0">
              <w:rPr>
                <w:sz w:val="22"/>
              </w:rPr>
              <w:t>3</w:t>
            </w:r>
          </w:p>
          <w:p w:rsidR="004A33D0" w:rsidRPr="004A33D0" w:rsidRDefault="004A33D0" w:rsidP="00CD29A7">
            <w:pPr>
              <w:pStyle w:val="1CStyle13"/>
              <w:spacing w:after="0" w:line="240" w:lineRule="auto"/>
              <w:jc w:val="left"/>
              <w:rPr>
                <w:sz w:val="22"/>
              </w:rPr>
            </w:pPr>
            <w:r w:rsidRPr="004A33D0">
              <w:rPr>
                <w:sz w:val="22"/>
              </w:rPr>
              <w:t>Источник питания мыши</w:t>
            </w:r>
          </w:p>
          <w:p w:rsidR="004A33D0" w:rsidRPr="004A33D0" w:rsidRDefault="004A33D0" w:rsidP="00CD29A7">
            <w:pPr>
              <w:pStyle w:val="1CStyle13"/>
              <w:spacing w:after="0" w:line="240" w:lineRule="auto"/>
              <w:jc w:val="left"/>
              <w:rPr>
                <w:sz w:val="22"/>
              </w:rPr>
            </w:pPr>
            <w:r w:rsidRPr="004A33D0">
              <w:rPr>
                <w:sz w:val="22"/>
              </w:rPr>
              <w:t>1xAA</w:t>
            </w:r>
          </w:p>
          <w:p w:rsidR="004A33D0" w:rsidRPr="004A33D0" w:rsidRDefault="004A33D0" w:rsidP="00CD29A7">
            <w:pPr>
              <w:pStyle w:val="1CStyle13"/>
              <w:spacing w:after="0" w:line="240" w:lineRule="auto"/>
              <w:jc w:val="left"/>
              <w:rPr>
                <w:sz w:val="22"/>
              </w:rPr>
            </w:pPr>
            <w:r w:rsidRPr="004A33D0">
              <w:rPr>
                <w:sz w:val="22"/>
              </w:rPr>
              <w:t>Габариты</w:t>
            </w:r>
          </w:p>
          <w:p w:rsidR="004A33D0" w:rsidRPr="004A33D0" w:rsidRDefault="004A33D0" w:rsidP="00CD29A7">
            <w:pPr>
              <w:pStyle w:val="1CStyle13"/>
              <w:spacing w:after="0" w:line="240" w:lineRule="auto"/>
              <w:jc w:val="left"/>
              <w:rPr>
                <w:sz w:val="22"/>
              </w:rPr>
            </w:pPr>
            <w:r w:rsidRPr="004A33D0">
              <w:rPr>
                <w:sz w:val="22"/>
              </w:rPr>
              <w:t>Размеры (ШxВxД)</w:t>
            </w:r>
          </w:p>
          <w:p w:rsidR="004A33D0" w:rsidRPr="004A33D0" w:rsidRDefault="004A33D0" w:rsidP="00CD29A7">
            <w:pPr>
              <w:pStyle w:val="1CStyle13"/>
              <w:spacing w:after="0" w:line="240" w:lineRule="auto"/>
              <w:jc w:val="left"/>
              <w:rPr>
                <w:sz w:val="22"/>
              </w:rPr>
            </w:pPr>
            <w:r w:rsidRPr="004A33D0">
              <w:rPr>
                <w:sz w:val="22"/>
              </w:rPr>
              <w:t>62x35x98 мм</w:t>
            </w:r>
          </w:p>
          <w:p w:rsidR="004A33D0" w:rsidRPr="004A33D0" w:rsidRDefault="004A33D0" w:rsidP="00CD29A7">
            <w:pPr>
              <w:pStyle w:val="1CStyle13"/>
              <w:spacing w:after="0" w:line="240" w:lineRule="auto"/>
              <w:jc w:val="left"/>
              <w:rPr>
                <w:sz w:val="22"/>
              </w:rPr>
            </w:pPr>
            <w:r w:rsidRPr="004A33D0">
              <w:rPr>
                <w:sz w:val="22"/>
              </w:rPr>
              <w:t>Радиус действия беспроводной связи</w:t>
            </w:r>
          </w:p>
          <w:p w:rsidR="004A33D0" w:rsidRPr="004A33D0" w:rsidRDefault="004A33D0" w:rsidP="00CD29A7">
            <w:pPr>
              <w:rPr>
                <w:sz w:val="20"/>
                <w:szCs w:val="20"/>
              </w:rPr>
            </w:pPr>
            <w:r w:rsidRPr="004A33D0">
              <w:rPr>
                <w:sz w:val="22"/>
              </w:rPr>
              <w:t>10 м</w:t>
            </w:r>
          </w:p>
        </w:tc>
      </w:tr>
      <w:tr w:rsidR="004A33D0" w:rsidTr="00CC4B02">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Мышь компьютерная Microsoft Sculpt Ergonomic</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AC0781">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Радиус действия беспроводной связи</w:t>
            </w:r>
          </w:p>
          <w:p w:rsidR="004A33D0" w:rsidRPr="004A33D0" w:rsidRDefault="004A33D0" w:rsidP="00CD29A7">
            <w:pPr>
              <w:pStyle w:val="1CStyle13"/>
              <w:spacing w:after="0" w:line="240" w:lineRule="auto"/>
              <w:jc w:val="left"/>
              <w:rPr>
                <w:sz w:val="22"/>
              </w:rPr>
            </w:pPr>
            <w:r w:rsidRPr="004A33D0">
              <w:rPr>
                <w:sz w:val="22"/>
              </w:rPr>
              <w:t>не менее 10 м, не более 12 м</w:t>
            </w:r>
          </w:p>
          <w:p w:rsidR="004A33D0" w:rsidRPr="004A33D0" w:rsidRDefault="004A33D0" w:rsidP="00CD29A7">
            <w:pPr>
              <w:pStyle w:val="1CStyle13"/>
              <w:spacing w:after="0" w:line="240" w:lineRule="auto"/>
              <w:jc w:val="left"/>
              <w:rPr>
                <w:sz w:val="22"/>
              </w:rPr>
            </w:pPr>
            <w:r w:rsidRPr="004A33D0">
              <w:rPr>
                <w:sz w:val="22"/>
              </w:rPr>
              <w:t>Общее количество кнопок</w:t>
            </w:r>
            <w:r w:rsidRPr="004A33D0">
              <w:rPr>
                <w:sz w:val="22"/>
              </w:rPr>
              <w:tab/>
              <w:t>не менее 4, но не более 5</w:t>
            </w:r>
          </w:p>
          <w:p w:rsidR="004A33D0" w:rsidRPr="004A33D0" w:rsidRDefault="004A33D0" w:rsidP="00CD29A7">
            <w:pPr>
              <w:pStyle w:val="1CStyle13"/>
              <w:spacing w:after="0" w:line="240" w:lineRule="auto"/>
              <w:jc w:val="left"/>
              <w:rPr>
                <w:sz w:val="22"/>
              </w:rPr>
            </w:pPr>
            <w:r w:rsidRPr="004A33D0">
              <w:rPr>
                <w:sz w:val="22"/>
              </w:rPr>
              <w:t>Максимальное разрешение датчика</w:t>
            </w:r>
            <w:r w:rsidRPr="004A33D0">
              <w:rPr>
                <w:sz w:val="22"/>
              </w:rPr>
              <w:tab/>
              <w:t>не менее 1000 dpi</w:t>
            </w:r>
          </w:p>
          <w:p w:rsidR="004A33D0" w:rsidRPr="004A33D0" w:rsidRDefault="004A33D0" w:rsidP="00CD29A7">
            <w:pPr>
              <w:pStyle w:val="1CStyle13"/>
              <w:spacing w:after="0" w:line="240" w:lineRule="auto"/>
              <w:jc w:val="left"/>
              <w:rPr>
                <w:sz w:val="22"/>
              </w:rPr>
            </w:pPr>
            <w:r w:rsidRPr="004A33D0">
              <w:rPr>
                <w:sz w:val="22"/>
              </w:rPr>
              <w:t xml:space="preserve"> Размеры </w:t>
            </w:r>
          </w:p>
          <w:p w:rsidR="004A33D0" w:rsidRPr="004A33D0" w:rsidRDefault="004A33D0" w:rsidP="00CD29A7">
            <w:pPr>
              <w:pStyle w:val="1CStyle13"/>
              <w:spacing w:after="0" w:line="240" w:lineRule="auto"/>
              <w:jc w:val="left"/>
              <w:rPr>
                <w:sz w:val="22"/>
              </w:rPr>
            </w:pPr>
            <w:r w:rsidRPr="004A33D0">
              <w:rPr>
                <w:sz w:val="22"/>
              </w:rPr>
              <w:t>Ширина не менее 57мм, не более 58</w:t>
            </w:r>
          </w:p>
          <w:p w:rsidR="004A33D0" w:rsidRPr="004A33D0" w:rsidRDefault="004A33D0" w:rsidP="00CD29A7">
            <w:pPr>
              <w:rPr>
                <w:sz w:val="20"/>
                <w:szCs w:val="20"/>
              </w:rPr>
            </w:pPr>
            <w:r w:rsidRPr="004A33D0">
              <w:rPr>
                <w:sz w:val="22"/>
              </w:rPr>
              <w:t>Длина не менее98 мм, не более 99</w:t>
            </w:r>
          </w:p>
        </w:tc>
      </w:tr>
      <w:tr w:rsidR="004A33D0" w:rsidTr="00B642EF">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Основной цвет</w:t>
            </w:r>
            <w:r w:rsidRPr="004A33D0">
              <w:rPr>
                <w:sz w:val="22"/>
              </w:rPr>
              <w:tab/>
              <w:t>черный</w:t>
            </w:r>
          </w:p>
          <w:p w:rsidR="004A33D0" w:rsidRPr="004A33D0" w:rsidRDefault="004A33D0" w:rsidP="00CD29A7">
            <w:pPr>
              <w:pStyle w:val="1CStyle13"/>
              <w:spacing w:after="0" w:line="240" w:lineRule="auto"/>
              <w:jc w:val="left"/>
              <w:rPr>
                <w:sz w:val="22"/>
              </w:rPr>
            </w:pPr>
            <w:r w:rsidRPr="004A33D0">
              <w:rPr>
                <w:sz w:val="22"/>
              </w:rPr>
              <w:t>Подсветка</w:t>
            </w:r>
            <w:r w:rsidRPr="004A33D0">
              <w:rPr>
                <w:sz w:val="22"/>
              </w:rPr>
              <w:tab/>
              <w:t>нет</w:t>
            </w:r>
          </w:p>
          <w:p w:rsidR="004A33D0" w:rsidRPr="004A33D0" w:rsidRDefault="004A33D0" w:rsidP="00CD29A7">
            <w:pPr>
              <w:pStyle w:val="1CStyle13"/>
              <w:spacing w:after="0" w:line="240" w:lineRule="auto"/>
              <w:jc w:val="left"/>
              <w:rPr>
                <w:sz w:val="22"/>
              </w:rPr>
            </w:pPr>
            <w:r w:rsidRPr="004A33D0">
              <w:rPr>
                <w:sz w:val="22"/>
              </w:rPr>
              <w:t>Общее количество кнопок</w:t>
            </w:r>
            <w:r w:rsidRPr="004A33D0">
              <w:rPr>
                <w:sz w:val="22"/>
              </w:rPr>
              <w:tab/>
              <w:t>4</w:t>
            </w:r>
          </w:p>
          <w:p w:rsidR="004A33D0" w:rsidRPr="004A33D0" w:rsidRDefault="004A33D0" w:rsidP="00CD29A7">
            <w:pPr>
              <w:pStyle w:val="1CStyle13"/>
              <w:spacing w:after="0" w:line="240" w:lineRule="auto"/>
              <w:jc w:val="left"/>
              <w:rPr>
                <w:sz w:val="22"/>
              </w:rPr>
            </w:pPr>
            <w:r w:rsidRPr="004A33D0">
              <w:rPr>
                <w:sz w:val="22"/>
              </w:rPr>
              <w:t>Дополнительные кнопки</w:t>
            </w:r>
            <w:r w:rsidRPr="004A33D0">
              <w:rPr>
                <w:sz w:val="22"/>
              </w:rPr>
              <w:tab/>
              <w:t>кнопка Windows</w:t>
            </w:r>
          </w:p>
          <w:p w:rsidR="004A33D0" w:rsidRPr="004A33D0" w:rsidRDefault="004A33D0" w:rsidP="00CD29A7">
            <w:pPr>
              <w:pStyle w:val="1CStyle13"/>
              <w:spacing w:after="0" w:line="240" w:lineRule="auto"/>
              <w:jc w:val="left"/>
              <w:rPr>
                <w:sz w:val="22"/>
              </w:rPr>
            </w:pPr>
            <w:r w:rsidRPr="004A33D0">
              <w:rPr>
                <w:sz w:val="22"/>
              </w:rPr>
              <w:t>Тип сенсора мыши</w:t>
            </w:r>
            <w:r w:rsidRPr="004A33D0">
              <w:rPr>
                <w:sz w:val="22"/>
              </w:rPr>
              <w:tab/>
              <w:t>оптический светодиодный</w:t>
            </w:r>
          </w:p>
          <w:p w:rsidR="004A33D0" w:rsidRPr="004A33D0" w:rsidRDefault="004A33D0" w:rsidP="00CD29A7">
            <w:pPr>
              <w:pStyle w:val="1CStyle13"/>
              <w:spacing w:after="0" w:line="240" w:lineRule="auto"/>
              <w:jc w:val="left"/>
              <w:rPr>
                <w:sz w:val="22"/>
              </w:rPr>
            </w:pPr>
            <w:r w:rsidRPr="004A33D0">
              <w:rPr>
                <w:sz w:val="22"/>
              </w:rPr>
              <w:t>Максимальное разрешение датчика</w:t>
            </w:r>
            <w:r w:rsidRPr="004A33D0">
              <w:rPr>
                <w:sz w:val="22"/>
              </w:rPr>
              <w:tab/>
              <w:t>1000 dpi</w:t>
            </w:r>
          </w:p>
          <w:p w:rsidR="004A33D0" w:rsidRPr="004A33D0" w:rsidRDefault="004A33D0" w:rsidP="00CD29A7">
            <w:pPr>
              <w:pStyle w:val="1CStyle13"/>
              <w:spacing w:after="0" w:line="240" w:lineRule="auto"/>
              <w:jc w:val="left"/>
              <w:rPr>
                <w:sz w:val="22"/>
              </w:rPr>
            </w:pPr>
            <w:r w:rsidRPr="004A33D0">
              <w:rPr>
                <w:sz w:val="22"/>
              </w:rPr>
              <w:t>Тип подключения</w:t>
            </w:r>
            <w:r w:rsidRPr="004A33D0">
              <w:rPr>
                <w:sz w:val="22"/>
              </w:rPr>
              <w:tab/>
              <w:t>беспроводная</w:t>
            </w:r>
          </w:p>
          <w:p w:rsidR="004A33D0" w:rsidRPr="004A33D0" w:rsidRDefault="004A33D0" w:rsidP="00CD29A7">
            <w:pPr>
              <w:pStyle w:val="1CStyle13"/>
              <w:spacing w:after="0" w:line="240" w:lineRule="auto"/>
              <w:jc w:val="left"/>
              <w:rPr>
                <w:sz w:val="22"/>
              </w:rPr>
            </w:pPr>
            <w:r w:rsidRPr="004A33D0">
              <w:rPr>
                <w:sz w:val="22"/>
              </w:rPr>
              <w:t xml:space="preserve"> (ШxД) 57x98 мм</w:t>
            </w:r>
          </w:p>
          <w:p w:rsidR="004A33D0" w:rsidRPr="004A33D0" w:rsidRDefault="004A33D0" w:rsidP="00CD29A7">
            <w:pPr>
              <w:pStyle w:val="1CStyle13"/>
              <w:spacing w:after="0" w:line="240" w:lineRule="auto"/>
              <w:jc w:val="left"/>
              <w:rPr>
                <w:sz w:val="22"/>
              </w:rPr>
            </w:pPr>
            <w:r w:rsidRPr="004A33D0">
              <w:rPr>
                <w:sz w:val="22"/>
              </w:rPr>
              <w:t>Радиус действия беспроводной связи</w:t>
            </w:r>
          </w:p>
          <w:p w:rsidR="004A33D0" w:rsidRPr="004A33D0" w:rsidRDefault="004A33D0" w:rsidP="00CD29A7">
            <w:pPr>
              <w:rPr>
                <w:sz w:val="20"/>
                <w:szCs w:val="20"/>
              </w:rPr>
            </w:pPr>
            <w:r w:rsidRPr="004A33D0">
              <w:rPr>
                <w:sz w:val="22"/>
              </w:rPr>
              <w:t>10 м</w:t>
            </w:r>
          </w:p>
        </w:tc>
      </w:tr>
      <w:tr w:rsidR="004A33D0" w:rsidTr="004F7C6D">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Мышь компьютерная Microsoft Wireless Mobile 4000</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FB5315">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Ширина не менее 60 мм не более 61 мм</w:t>
            </w:r>
          </w:p>
          <w:p w:rsidR="004A33D0" w:rsidRPr="004A33D0" w:rsidRDefault="004A33D0" w:rsidP="00CD29A7">
            <w:pPr>
              <w:pStyle w:val="1CStyle13"/>
              <w:spacing w:after="0" w:line="240" w:lineRule="auto"/>
              <w:jc w:val="left"/>
              <w:rPr>
                <w:sz w:val="22"/>
              </w:rPr>
            </w:pPr>
            <w:r w:rsidRPr="004A33D0">
              <w:rPr>
                <w:sz w:val="22"/>
              </w:rPr>
              <w:t>Высота не менее 39 мм не более 40 мм</w:t>
            </w:r>
          </w:p>
          <w:p w:rsidR="004A33D0" w:rsidRPr="004A33D0" w:rsidRDefault="004A33D0" w:rsidP="00CD29A7">
            <w:pPr>
              <w:pStyle w:val="1CStyle13"/>
              <w:spacing w:after="0" w:line="240" w:lineRule="auto"/>
              <w:jc w:val="left"/>
              <w:rPr>
                <w:sz w:val="22"/>
              </w:rPr>
            </w:pPr>
            <w:r w:rsidRPr="004A33D0">
              <w:rPr>
                <w:sz w:val="22"/>
              </w:rPr>
              <w:t>Длина не менее 102 мм не более 103 мм</w:t>
            </w:r>
          </w:p>
          <w:p w:rsidR="004A33D0" w:rsidRPr="004A33D0" w:rsidRDefault="004A33D0" w:rsidP="00CD29A7">
            <w:pPr>
              <w:pStyle w:val="1CStyle13"/>
              <w:spacing w:after="0" w:line="240" w:lineRule="auto"/>
              <w:jc w:val="left"/>
              <w:rPr>
                <w:sz w:val="22"/>
              </w:rPr>
            </w:pPr>
            <w:r w:rsidRPr="004A33D0">
              <w:rPr>
                <w:sz w:val="22"/>
              </w:rPr>
              <w:t>Вес не менее 105 г не более 106 г.</w:t>
            </w:r>
          </w:p>
          <w:p w:rsidR="004A33D0" w:rsidRPr="004A33D0" w:rsidRDefault="004A33D0" w:rsidP="00CD29A7">
            <w:pPr>
              <w:pStyle w:val="1CStyle13"/>
              <w:spacing w:after="0" w:line="240" w:lineRule="auto"/>
              <w:jc w:val="left"/>
              <w:rPr>
                <w:sz w:val="22"/>
              </w:rPr>
            </w:pPr>
            <w:r w:rsidRPr="004A33D0">
              <w:rPr>
                <w:sz w:val="22"/>
              </w:rPr>
              <w:t>Радиус действия беспроводной связи не менее 10 м</w:t>
            </w:r>
          </w:p>
          <w:p w:rsidR="004A33D0" w:rsidRPr="004A33D0" w:rsidRDefault="004A33D0" w:rsidP="00CD29A7">
            <w:pPr>
              <w:pStyle w:val="1CStyle13"/>
              <w:spacing w:after="0" w:line="240" w:lineRule="auto"/>
              <w:jc w:val="left"/>
              <w:rPr>
                <w:sz w:val="22"/>
              </w:rPr>
            </w:pPr>
            <w:r w:rsidRPr="004A33D0">
              <w:rPr>
                <w:sz w:val="22"/>
              </w:rPr>
              <w:t>не более 12 м</w:t>
            </w:r>
          </w:p>
          <w:p w:rsidR="004A33D0" w:rsidRPr="004A33D0" w:rsidRDefault="004A33D0" w:rsidP="00CD29A7">
            <w:pPr>
              <w:rPr>
                <w:sz w:val="20"/>
                <w:szCs w:val="20"/>
              </w:rPr>
            </w:pPr>
            <w:r w:rsidRPr="004A33D0">
              <w:rPr>
                <w:sz w:val="22"/>
              </w:rPr>
              <w:t>Режимы работы датчика не менее 1000 dpi не более 1200 dpi</w:t>
            </w:r>
          </w:p>
        </w:tc>
      </w:tr>
      <w:tr w:rsidR="004A33D0" w:rsidTr="004A6A5C">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Беспроводная 1000 USB для ноутбука 3 (D5D-00133)</w:t>
            </w:r>
          </w:p>
          <w:p w:rsidR="004A33D0" w:rsidRPr="004A33D0" w:rsidRDefault="004A33D0" w:rsidP="00CD29A7">
            <w:pPr>
              <w:pStyle w:val="1CStyle13"/>
              <w:spacing w:after="0" w:line="240" w:lineRule="auto"/>
              <w:jc w:val="left"/>
              <w:rPr>
                <w:sz w:val="22"/>
              </w:rPr>
            </w:pPr>
            <w:r w:rsidRPr="004A33D0">
              <w:rPr>
                <w:sz w:val="22"/>
              </w:rPr>
              <w:t>Серия - WirelessMobile</w:t>
            </w:r>
          </w:p>
          <w:p w:rsidR="004A33D0" w:rsidRPr="004A33D0" w:rsidRDefault="004A33D0" w:rsidP="00CD29A7">
            <w:pPr>
              <w:pStyle w:val="1CStyle13"/>
              <w:spacing w:after="0" w:line="240" w:lineRule="auto"/>
              <w:jc w:val="left"/>
              <w:rPr>
                <w:sz w:val="22"/>
              </w:rPr>
            </w:pPr>
            <w:r w:rsidRPr="004A33D0">
              <w:rPr>
                <w:sz w:val="22"/>
              </w:rPr>
              <w:t>Модель - 4000</w:t>
            </w:r>
          </w:p>
          <w:p w:rsidR="004A33D0" w:rsidRPr="004A33D0" w:rsidRDefault="004A33D0" w:rsidP="00CD29A7">
            <w:pPr>
              <w:pStyle w:val="1CStyle13"/>
              <w:spacing w:after="0" w:line="240" w:lineRule="auto"/>
              <w:jc w:val="left"/>
              <w:rPr>
                <w:sz w:val="22"/>
              </w:rPr>
            </w:pPr>
            <w:r w:rsidRPr="004A33D0">
              <w:rPr>
                <w:sz w:val="22"/>
              </w:rPr>
              <w:t>Тип оборудования - Мышь</w:t>
            </w:r>
          </w:p>
          <w:p w:rsidR="004A33D0" w:rsidRPr="004A33D0" w:rsidRDefault="004A33D0" w:rsidP="00CD29A7">
            <w:pPr>
              <w:pStyle w:val="1CStyle13"/>
              <w:spacing w:after="0" w:line="240" w:lineRule="auto"/>
              <w:jc w:val="left"/>
              <w:rPr>
                <w:sz w:val="22"/>
              </w:rPr>
            </w:pPr>
            <w:r w:rsidRPr="004A33D0">
              <w:rPr>
                <w:sz w:val="22"/>
              </w:rPr>
              <w:t>Цвета, использованные в оформлении - Черный</w:t>
            </w:r>
          </w:p>
          <w:p w:rsidR="004A33D0" w:rsidRPr="004A33D0" w:rsidRDefault="004A33D0" w:rsidP="00CD29A7">
            <w:pPr>
              <w:pStyle w:val="1CStyle13"/>
              <w:spacing w:after="0" w:line="240" w:lineRule="auto"/>
              <w:jc w:val="left"/>
              <w:rPr>
                <w:sz w:val="22"/>
              </w:rPr>
            </w:pPr>
            <w:r w:rsidRPr="004A33D0">
              <w:rPr>
                <w:sz w:val="22"/>
              </w:rPr>
              <w:t>Тип сенсора - Оптический (BlueTrack)</w:t>
            </w:r>
          </w:p>
          <w:p w:rsidR="004A33D0" w:rsidRPr="004A33D0" w:rsidRDefault="004A33D0" w:rsidP="00CD29A7">
            <w:pPr>
              <w:pStyle w:val="1CStyle13"/>
              <w:spacing w:after="0" w:line="240" w:lineRule="auto"/>
              <w:jc w:val="left"/>
              <w:rPr>
                <w:sz w:val="22"/>
              </w:rPr>
            </w:pPr>
            <w:r w:rsidRPr="004A33D0">
              <w:rPr>
                <w:sz w:val="22"/>
              </w:rPr>
              <w:t>Тип мыши (беспроводная или проводная) - Беспроводная</w:t>
            </w:r>
          </w:p>
          <w:p w:rsidR="004A33D0" w:rsidRPr="004A33D0" w:rsidRDefault="004A33D0" w:rsidP="00CD29A7">
            <w:pPr>
              <w:pStyle w:val="1CStyle13"/>
              <w:spacing w:after="0" w:line="240" w:lineRule="auto"/>
              <w:jc w:val="left"/>
              <w:rPr>
                <w:sz w:val="22"/>
              </w:rPr>
            </w:pPr>
            <w:r w:rsidRPr="004A33D0">
              <w:rPr>
                <w:sz w:val="22"/>
              </w:rPr>
              <w:t>Миниатюрный USB-ресиве</w:t>
            </w:r>
          </w:p>
          <w:p w:rsidR="004A33D0" w:rsidRPr="004A33D0" w:rsidRDefault="004A33D0" w:rsidP="00CD29A7">
            <w:pPr>
              <w:pStyle w:val="1CStyle13"/>
              <w:spacing w:after="0" w:line="240" w:lineRule="auto"/>
              <w:jc w:val="left"/>
              <w:rPr>
                <w:sz w:val="22"/>
              </w:rPr>
            </w:pPr>
            <w:r w:rsidRPr="004A33D0">
              <w:rPr>
                <w:sz w:val="22"/>
              </w:rPr>
              <w:t>Радиус действия беспроводной связи</w:t>
            </w:r>
          </w:p>
          <w:p w:rsidR="004A33D0" w:rsidRPr="004A33D0" w:rsidRDefault="004A33D0" w:rsidP="00CD29A7">
            <w:pPr>
              <w:pStyle w:val="1CStyle13"/>
              <w:spacing w:after="0" w:line="240" w:lineRule="auto"/>
              <w:jc w:val="left"/>
              <w:rPr>
                <w:sz w:val="22"/>
              </w:rPr>
            </w:pPr>
            <w:r w:rsidRPr="004A33D0">
              <w:rPr>
                <w:sz w:val="22"/>
              </w:rPr>
              <w:t>10 м</w:t>
            </w:r>
          </w:p>
          <w:p w:rsidR="004A33D0" w:rsidRPr="004A33D0" w:rsidRDefault="004A33D0" w:rsidP="00CD29A7">
            <w:pPr>
              <w:pStyle w:val="1CStyle13"/>
              <w:spacing w:after="0" w:line="240" w:lineRule="auto"/>
              <w:jc w:val="left"/>
              <w:rPr>
                <w:sz w:val="22"/>
              </w:rPr>
            </w:pPr>
            <w:r w:rsidRPr="004A33D0">
              <w:rPr>
                <w:sz w:val="22"/>
              </w:rPr>
              <w:t>Режимы работы датчика</w:t>
            </w:r>
          </w:p>
          <w:p w:rsidR="004A33D0" w:rsidRPr="004A33D0" w:rsidRDefault="004A33D0" w:rsidP="00CD29A7">
            <w:pPr>
              <w:rPr>
                <w:sz w:val="20"/>
                <w:szCs w:val="20"/>
              </w:rPr>
            </w:pPr>
            <w:r w:rsidRPr="004A33D0">
              <w:rPr>
                <w:sz w:val="22"/>
              </w:rPr>
              <w:t>1000 dpi</w:t>
            </w:r>
          </w:p>
        </w:tc>
      </w:tr>
      <w:tr w:rsidR="004A33D0" w:rsidTr="003964F8">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Мышь компьютерная CBR Simple S14, Green</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5241A0">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Ширина не менее 61мм, не более 62 мм</w:t>
            </w:r>
          </w:p>
          <w:p w:rsidR="004A33D0" w:rsidRPr="004A33D0" w:rsidRDefault="004A33D0" w:rsidP="00CD29A7">
            <w:pPr>
              <w:pStyle w:val="1CStyle13"/>
              <w:spacing w:after="0" w:line="240" w:lineRule="auto"/>
              <w:jc w:val="left"/>
              <w:rPr>
                <w:sz w:val="22"/>
              </w:rPr>
            </w:pPr>
            <w:r w:rsidRPr="004A33D0">
              <w:rPr>
                <w:sz w:val="22"/>
              </w:rPr>
              <w:t>Высота не менее 43мм не более 44</w:t>
            </w:r>
          </w:p>
          <w:p w:rsidR="004A33D0" w:rsidRPr="004A33D0" w:rsidRDefault="004A33D0" w:rsidP="00CD29A7">
            <w:pPr>
              <w:pStyle w:val="1CStyle13"/>
              <w:spacing w:after="0" w:line="240" w:lineRule="auto"/>
              <w:jc w:val="left"/>
              <w:rPr>
                <w:sz w:val="22"/>
              </w:rPr>
            </w:pPr>
            <w:r w:rsidRPr="004A33D0">
              <w:rPr>
                <w:sz w:val="22"/>
              </w:rPr>
              <w:t>Глубина не менее 92 мм не более 93</w:t>
            </w:r>
          </w:p>
          <w:p w:rsidR="004A33D0" w:rsidRPr="004A33D0" w:rsidRDefault="004A33D0" w:rsidP="00CD29A7">
            <w:pPr>
              <w:rPr>
                <w:sz w:val="20"/>
                <w:szCs w:val="20"/>
              </w:rPr>
            </w:pPr>
            <w:r w:rsidRPr="004A33D0">
              <w:rPr>
                <w:sz w:val="22"/>
              </w:rPr>
              <w:t>Радиус действия не менее 10м, не более 12м</w:t>
            </w:r>
          </w:p>
        </w:tc>
      </w:tr>
      <w:tr w:rsidR="004A33D0" w:rsidTr="00834A91">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Тип</w:t>
            </w:r>
            <w:r w:rsidRPr="004A33D0">
              <w:rPr>
                <w:sz w:val="22"/>
              </w:rPr>
              <w:tab/>
              <w:t>Мышь</w:t>
            </w:r>
          </w:p>
          <w:p w:rsidR="004A33D0" w:rsidRPr="004A33D0" w:rsidRDefault="004A33D0" w:rsidP="00CD29A7">
            <w:pPr>
              <w:pStyle w:val="1CStyle13"/>
              <w:spacing w:after="0" w:line="240" w:lineRule="auto"/>
              <w:jc w:val="left"/>
              <w:rPr>
                <w:sz w:val="22"/>
              </w:rPr>
            </w:pPr>
            <w:r w:rsidRPr="004A33D0">
              <w:rPr>
                <w:sz w:val="22"/>
              </w:rPr>
              <w:t>Модель</w:t>
            </w:r>
            <w:r w:rsidRPr="004A33D0">
              <w:rPr>
                <w:sz w:val="22"/>
              </w:rPr>
              <w:tab/>
              <w:t>S14 Green</w:t>
            </w:r>
          </w:p>
          <w:p w:rsidR="004A33D0" w:rsidRPr="004A33D0" w:rsidRDefault="004A33D0" w:rsidP="00CD29A7">
            <w:pPr>
              <w:pStyle w:val="1CStyle13"/>
              <w:spacing w:after="0" w:line="240" w:lineRule="auto"/>
              <w:jc w:val="left"/>
              <w:rPr>
                <w:sz w:val="22"/>
              </w:rPr>
            </w:pPr>
            <w:r w:rsidRPr="004A33D0">
              <w:rPr>
                <w:sz w:val="22"/>
              </w:rPr>
              <w:t>Тип связи</w:t>
            </w:r>
            <w:r w:rsidRPr="004A33D0">
              <w:rPr>
                <w:sz w:val="22"/>
              </w:rPr>
              <w:tab/>
              <w:t>Беспроводная 2.4ГГц</w:t>
            </w:r>
          </w:p>
          <w:p w:rsidR="004A33D0" w:rsidRPr="004A33D0" w:rsidRDefault="004A33D0" w:rsidP="00CD29A7">
            <w:pPr>
              <w:pStyle w:val="1CStyle13"/>
              <w:spacing w:after="0" w:line="240" w:lineRule="auto"/>
              <w:jc w:val="left"/>
              <w:rPr>
                <w:sz w:val="22"/>
              </w:rPr>
            </w:pPr>
            <w:r w:rsidRPr="004A33D0">
              <w:rPr>
                <w:sz w:val="22"/>
              </w:rPr>
              <w:t>Радиус действия</w:t>
            </w:r>
            <w:r w:rsidRPr="004A33D0">
              <w:rPr>
                <w:sz w:val="22"/>
              </w:rPr>
              <w:tab/>
              <w:t>10</w:t>
            </w:r>
          </w:p>
          <w:p w:rsidR="004A33D0" w:rsidRPr="004A33D0" w:rsidRDefault="004A33D0" w:rsidP="00CD29A7">
            <w:pPr>
              <w:rPr>
                <w:sz w:val="20"/>
                <w:szCs w:val="20"/>
              </w:rPr>
            </w:pPr>
            <w:r w:rsidRPr="004A33D0">
              <w:rPr>
                <w:sz w:val="22"/>
              </w:rPr>
              <w:t>Совместимость</w:t>
            </w:r>
            <w:r w:rsidRPr="004A33D0">
              <w:rPr>
                <w:sz w:val="22"/>
              </w:rPr>
              <w:tab/>
              <w:t>PC</w:t>
            </w:r>
          </w:p>
        </w:tc>
      </w:tr>
      <w:tr w:rsidR="004A33D0" w:rsidTr="000E78A2">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Модуль Cisco SFP GLC-SX-MM</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8108CA">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Модуль Cisco SFP GLC-SX-MM</w:t>
            </w:r>
          </w:p>
          <w:p w:rsidR="004A33D0" w:rsidRPr="004A33D0" w:rsidRDefault="004A33D0" w:rsidP="00CD29A7">
            <w:pPr>
              <w:rPr>
                <w:sz w:val="20"/>
                <w:szCs w:val="20"/>
              </w:rPr>
            </w:pPr>
            <w:r w:rsidRPr="004A33D0">
              <w:rPr>
                <w:sz w:val="22"/>
              </w:rPr>
              <w:t>Cisco GE SFP, LC Connector SX Transceiver, 1000 Мбит/с, 1000Base-SX, LC, Проводная, 850 нм, 550м</w:t>
            </w:r>
          </w:p>
        </w:tc>
      </w:tr>
      <w:tr w:rsidR="004A33D0" w:rsidTr="00E14751">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Монитор AOC E2280SWN</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7</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C525CE">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размер экрана не менее 21.5",</w:t>
            </w:r>
          </w:p>
          <w:p w:rsidR="004A33D0" w:rsidRPr="004A33D0" w:rsidRDefault="004A33D0" w:rsidP="00CD29A7">
            <w:pPr>
              <w:pStyle w:val="1CStyle13"/>
              <w:spacing w:after="0" w:line="240" w:lineRule="auto"/>
              <w:jc w:val="left"/>
              <w:rPr>
                <w:sz w:val="22"/>
              </w:rPr>
            </w:pPr>
            <w:r w:rsidRPr="004A33D0">
              <w:rPr>
                <w:sz w:val="22"/>
              </w:rPr>
              <w:t>Разрешение не менее 1920×1080,</w:t>
            </w:r>
          </w:p>
          <w:p w:rsidR="004A33D0" w:rsidRPr="004A33D0" w:rsidRDefault="004A33D0" w:rsidP="00CD29A7">
            <w:pPr>
              <w:pStyle w:val="1CStyle13"/>
              <w:spacing w:after="0" w:line="240" w:lineRule="auto"/>
              <w:jc w:val="left"/>
              <w:rPr>
                <w:sz w:val="22"/>
              </w:rPr>
            </w:pPr>
            <w:r w:rsidRPr="004A33D0">
              <w:rPr>
                <w:sz w:val="22"/>
              </w:rPr>
              <w:t>яркость не менее 200кд/м2</w:t>
            </w:r>
          </w:p>
          <w:p w:rsidR="004A33D0" w:rsidRPr="004A33D0" w:rsidRDefault="004A33D0" w:rsidP="00CD29A7">
            <w:pPr>
              <w:rPr>
                <w:sz w:val="20"/>
                <w:szCs w:val="20"/>
              </w:rPr>
            </w:pPr>
            <w:r w:rsidRPr="004A33D0">
              <w:rPr>
                <w:sz w:val="22"/>
              </w:rPr>
              <w:t>время отклика не менее 5мс</w:t>
            </w:r>
          </w:p>
        </w:tc>
      </w:tr>
      <w:tr w:rsidR="004A33D0" w:rsidTr="002379A7">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размер экрана: 21.5", широкоформатная матрица TN+film с разрешением 1920×1080, отношением сторон 16:9, яркостью 200кд/м2, временем отклика 5мс, разъем D-SUB (VGA)</w:t>
            </w:r>
          </w:p>
        </w:tc>
      </w:tr>
      <w:tr w:rsidR="004A33D0" w:rsidTr="00BB2BB3">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Блок питания HP P/n 611479-001 (Spare P/N 613663-001)</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CC6D67">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613663-001 БЛОК ПИТАНИЯ HP POWER SUPPLY UNIT RATED AT 12VDC OUTPUT 240-WATTS FOUR OUTPUTS</w:t>
            </w:r>
          </w:p>
        </w:tc>
      </w:tr>
      <w:tr w:rsidR="004A33D0" w:rsidTr="00D81972">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14</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Мышь компьютерная Microsoft Comfort Mouse 6000 for Business Black USB</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9733B3">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не менее 5 клавиш, не более 6</w:t>
            </w:r>
          </w:p>
          <w:p w:rsidR="004A33D0" w:rsidRPr="004A33D0" w:rsidRDefault="004A33D0" w:rsidP="00CD29A7">
            <w:pPr>
              <w:pStyle w:val="1CStyle13"/>
              <w:spacing w:after="0" w:line="240" w:lineRule="auto"/>
              <w:jc w:val="left"/>
              <w:rPr>
                <w:sz w:val="22"/>
              </w:rPr>
            </w:pPr>
            <w:r w:rsidRPr="004A33D0">
              <w:rPr>
                <w:sz w:val="22"/>
              </w:rPr>
              <w:t>разрешение сенсора мыши  не менее 1000 dpi, не более 1500 dpi</w:t>
            </w:r>
          </w:p>
          <w:p w:rsidR="004A33D0" w:rsidRPr="004A33D0" w:rsidRDefault="004A33D0" w:rsidP="00CD29A7">
            <w:pPr>
              <w:pStyle w:val="1CStyle13"/>
              <w:spacing w:after="0" w:line="240" w:lineRule="auto"/>
              <w:jc w:val="left"/>
              <w:rPr>
                <w:sz w:val="22"/>
              </w:rPr>
            </w:pPr>
            <w:r w:rsidRPr="004A33D0">
              <w:rPr>
                <w:sz w:val="22"/>
              </w:rPr>
              <w:t>размеры (ШxВxД): ширина не менее 72 мм, не более 73мм</w:t>
            </w:r>
          </w:p>
          <w:p w:rsidR="004A33D0" w:rsidRPr="004A33D0" w:rsidRDefault="004A33D0" w:rsidP="00CD29A7">
            <w:pPr>
              <w:pStyle w:val="1CStyle13"/>
              <w:spacing w:after="0" w:line="240" w:lineRule="auto"/>
              <w:jc w:val="left"/>
              <w:rPr>
                <w:sz w:val="22"/>
              </w:rPr>
            </w:pPr>
            <w:r w:rsidRPr="004A33D0">
              <w:rPr>
                <w:sz w:val="22"/>
              </w:rPr>
              <w:t>Высота не менее 42мм, не более 43мм,</w:t>
            </w:r>
          </w:p>
          <w:p w:rsidR="004A33D0" w:rsidRPr="004A33D0" w:rsidRDefault="004A33D0" w:rsidP="00CD29A7">
            <w:pPr>
              <w:pStyle w:val="1CStyle13"/>
              <w:spacing w:after="0" w:line="240" w:lineRule="auto"/>
              <w:jc w:val="left"/>
              <w:rPr>
                <w:sz w:val="22"/>
              </w:rPr>
            </w:pPr>
            <w:r w:rsidRPr="004A33D0">
              <w:rPr>
                <w:sz w:val="22"/>
              </w:rPr>
              <w:t>Длина не менее130 мм, не более 131</w:t>
            </w:r>
          </w:p>
          <w:p w:rsidR="004A33D0" w:rsidRPr="004A33D0" w:rsidRDefault="004A33D0" w:rsidP="00CD29A7">
            <w:pPr>
              <w:rPr>
                <w:sz w:val="20"/>
                <w:szCs w:val="20"/>
              </w:rPr>
            </w:pPr>
            <w:r w:rsidRPr="004A33D0">
              <w:rPr>
                <w:sz w:val="22"/>
              </w:rPr>
              <w:t>вес: не менее 114 г, не более 115 г.</w:t>
            </w:r>
          </w:p>
        </w:tc>
      </w:tr>
      <w:tr w:rsidR="004A33D0" w:rsidTr="007B2CAA">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проводная мышь для правой руки</w:t>
            </w:r>
          </w:p>
          <w:p w:rsidR="004A33D0" w:rsidRPr="004A33D0" w:rsidRDefault="004A33D0" w:rsidP="00CD29A7">
            <w:pPr>
              <w:pStyle w:val="1CStyle13"/>
              <w:spacing w:after="0" w:line="240" w:lineRule="auto"/>
              <w:jc w:val="left"/>
              <w:rPr>
                <w:sz w:val="22"/>
              </w:rPr>
            </w:pPr>
            <w:r w:rsidRPr="004A33D0">
              <w:rPr>
                <w:sz w:val="22"/>
              </w:rPr>
              <w:t>интерфейс USB</w:t>
            </w:r>
          </w:p>
          <w:p w:rsidR="004A33D0" w:rsidRPr="004A33D0" w:rsidRDefault="004A33D0" w:rsidP="00CD29A7">
            <w:pPr>
              <w:pStyle w:val="1CStyle13"/>
              <w:spacing w:after="0" w:line="240" w:lineRule="auto"/>
              <w:jc w:val="left"/>
              <w:rPr>
                <w:sz w:val="22"/>
              </w:rPr>
            </w:pPr>
            <w:r w:rsidRPr="004A33D0">
              <w:rPr>
                <w:sz w:val="22"/>
              </w:rPr>
              <w:t>для настольного компьютера</w:t>
            </w:r>
          </w:p>
          <w:p w:rsidR="004A33D0" w:rsidRPr="004A33D0" w:rsidRDefault="004A33D0" w:rsidP="00CD29A7">
            <w:pPr>
              <w:pStyle w:val="1CStyle13"/>
              <w:spacing w:after="0" w:line="240" w:lineRule="auto"/>
              <w:jc w:val="left"/>
              <w:rPr>
                <w:sz w:val="22"/>
              </w:rPr>
            </w:pPr>
            <w:r w:rsidRPr="004A33D0">
              <w:rPr>
                <w:sz w:val="22"/>
              </w:rPr>
              <w:t>светодиодная, 5 клавиш</w:t>
            </w:r>
          </w:p>
          <w:p w:rsidR="004A33D0" w:rsidRPr="004A33D0" w:rsidRDefault="004A33D0" w:rsidP="00CD29A7">
            <w:pPr>
              <w:pStyle w:val="1CStyle13"/>
              <w:spacing w:after="0" w:line="240" w:lineRule="auto"/>
              <w:jc w:val="left"/>
              <w:rPr>
                <w:sz w:val="22"/>
              </w:rPr>
            </w:pPr>
            <w:r w:rsidRPr="004A33D0">
              <w:rPr>
                <w:sz w:val="22"/>
              </w:rPr>
              <w:t>разрешение сенсора мыши 1000 dpi</w:t>
            </w:r>
          </w:p>
          <w:p w:rsidR="004A33D0" w:rsidRPr="004A33D0" w:rsidRDefault="004A33D0" w:rsidP="00CD29A7">
            <w:pPr>
              <w:pStyle w:val="1CStyle13"/>
              <w:spacing w:after="0" w:line="240" w:lineRule="auto"/>
              <w:jc w:val="left"/>
              <w:rPr>
                <w:sz w:val="22"/>
              </w:rPr>
            </w:pPr>
            <w:r w:rsidRPr="004A33D0">
              <w:rPr>
                <w:sz w:val="22"/>
              </w:rPr>
              <w:t>размеры (ШxВxД): 72x42x130 мм</w:t>
            </w:r>
          </w:p>
          <w:p w:rsidR="004A33D0" w:rsidRPr="004A33D0" w:rsidRDefault="004A33D0" w:rsidP="00CD29A7">
            <w:pPr>
              <w:rPr>
                <w:sz w:val="20"/>
                <w:szCs w:val="20"/>
              </w:rPr>
            </w:pPr>
            <w:r w:rsidRPr="004A33D0">
              <w:rPr>
                <w:sz w:val="22"/>
              </w:rPr>
              <w:t>вес: 114 г</w:t>
            </w:r>
          </w:p>
        </w:tc>
      </w:tr>
      <w:tr w:rsidR="004A33D0" w:rsidTr="00BE6C15">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Мышь компьютерная Microsoft Sculpt Comfort Mouse</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6725CA">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Размер ширина не менее 69 мм, не более 70мм</w:t>
            </w:r>
          </w:p>
          <w:p w:rsidR="004A33D0" w:rsidRPr="004A33D0" w:rsidRDefault="004A33D0" w:rsidP="00CD29A7">
            <w:pPr>
              <w:pStyle w:val="1CStyle13"/>
              <w:spacing w:after="0" w:line="240" w:lineRule="auto"/>
              <w:jc w:val="left"/>
              <w:rPr>
                <w:sz w:val="22"/>
              </w:rPr>
            </w:pPr>
            <w:r w:rsidRPr="004A33D0">
              <w:rPr>
                <w:sz w:val="22"/>
              </w:rPr>
              <w:t>длина не менее 110, не более 111 мм</w:t>
            </w:r>
          </w:p>
          <w:p w:rsidR="004A33D0" w:rsidRPr="004A33D0" w:rsidRDefault="004A33D0" w:rsidP="00CD29A7">
            <w:pPr>
              <w:pStyle w:val="1CStyle13"/>
              <w:spacing w:after="0" w:line="240" w:lineRule="auto"/>
              <w:jc w:val="left"/>
              <w:rPr>
                <w:sz w:val="22"/>
              </w:rPr>
            </w:pPr>
            <w:r w:rsidRPr="004A33D0">
              <w:rPr>
                <w:sz w:val="22"/>
              </w:rPr>
              <w:t>Радиус работы не менее 10 м, не более 15</w:t>
            </w:r>
          </w:p>
          <w:p w:rsidR="004A33D0" w:rsidRPr="004A33D0" w:rsidRDefault="004A33D0" w:rsidP="00CD29A7">
            <w:pPr>
              <w:rPr>
                <w:sz w:val="20"/>
                <w:szCs w:val="20"/>
              </w:rPr>
            </w:pPr>
            <w:r w:rsidRPr="004A33D0">
              <w:rPr>
                <w:sz w:val="22"/>
              </w:rPr>
              <w:t>Bluetooth  версии не менее 2,1, не более 4.2</w:t>
            </w:r>
          </w:p>
        </w:tc>
      </w:tr>
      <w:tr w:rsidR="004A33D0" w:rsidTr="00EE6FE9">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тип: оптическая, тип соединения: bluetooth, кнопка Windows для возврата на начальный экран и пролистывания приложений, работа практически на любой поверхности, эргономичный дизайн, сенсор: 1000dpi, количество кнопок: 3, колесо прокрутки, интерфейс: Bluetooth 2,1</w:t>
            </w:r>
          </w:p>
          <w:p w:rsidR="004A33D0" w:rsidRPr="004A33D0" w:rsidRDefault="004A33D0" w:rsidP="00CD29A7">
            <w:pPr>
              <w:pStyle w:val="1CStyle13"/>
              <w:spacing w:after="0" w:line="240" w:lineRule="auto"/>
              <w:jc w:val="left"/>
              <w:rPr>
                <w:sz w:val="22"/>
              </w:rPr>
            </w:pPr>
            <w:r w:rsidRPr="004A33D0">
              <w:rPr>
                <w:sz w:val="22"/>
              </w:rPr>
              <w:t xml:space="preserve">Радиус работы10 м, </w:t>
            </w:r>
          </w:p>
          <w:p w:rsidR="004A33D0" w:rsidRPr="004A33D0" w:rsidRDefault="004A33D0" w:rsidP="00CD29A7">
            <w:pPr>
              <w:pStyle w:val="1CStyle13"/>
              <w:spacing w:after="0" w:line="240" w:lineRule="auto"/>
              <w:jc w:val="left"/>
              <w:rPr>
                <w:sz w:val="22"/>
              </w:rPr>
            </w:pPr>
            <w:r w:rsidRPr="004A33D0">
              <w:rPr>
                <w:sz w:val="22"/>
              </w:rPr>
              <w:t>Размеры (ШxД)</w:t>
            </w:r>
          </w:p>
          <w:p w:rsidR="004A33D0" w:rsidRPr="004A33D0" w:rsidRDefault="004A33D0" w:rsidP="00CD29A7">
            <w:pPr>
              <w:rPr>
                <w:sz w:val="20"/>
                <w:szCs w:val="20"/>
              </w:rPr>
            </w:pPr>
            <w:r w:rsidRPr="004A33D0">
              <w:rPr>
                <w:sz w:val="22"/>
              </w:rPr>
              <w:t>69x110 мм</w:t>
            </w:r>
          </w:p>
        </w:tc>
      </w:tr>
      <w:tr w:rsidR="004A33D0" w:rsidTr="00D46A1E">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16</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Мышь компьютерная Microsoft Comfort Mouse 4500</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D94A95">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Колесо прокрутки - не менее 1 шт.</w:t>
            </w:r>
          </w:p>
          <w:p w:rsidR="004A33D0" w:rsidRPr="004A33D0" w:rsidRDefault="004A33D0" w:rsidP="00CD29A7">
            <w:pPr>
              <w:pStyle w:val="1CStyle13"/>
              <w:spacing w:after="0" w:line="240" w:lineRule="auto"/>
              <w:jc w:val="left"/>
              <w:rPr>
                <w:sz w:val="22"/>
              </w:rPr>
            </w:pPr>
            <w:r w:rsidRPr="004A33D0">
              <w:rPr>
                <w:sz w:val="22"/>
              </w:rPr>
              <w:t>Количество клавиш не менее 5 шт.</w:t>
            </w:r>
          </w:p>
          <w:p w:rsidR="004A33D0" w:rsidRPr="004A33D0" w:rsidRDefault="004A33D0" w:rsidP="00CD29A7">
            <w:pPr>
              <w:pStyle w:val="1CStyle13"/>
              <w:spacing w:after="0" w:line="240" w:lineRule="auto"/>
              <w:jc w:val="left"/>
              <w:rPr>
                <w:sz w:val="22"/>
              </w:rPr>
            </w:pPr>
            <w:r w:rsidRPr="004A33D0">
              <w:rPr>
                <w:sz w:val="22"/>
              </w:rPr>
              <w:t>Разрешение оптического сенсора - не менее 1000 dpi</w:t>
            </w:r>
          </w:p>
          <w:p w:rsidR="004A33D0" w:rsidRPr="004A33D0" w:rsidRDefault="004A33D0" w:rsidP="00CD29A7">
            <w:pPr>
              <w:pStyle w:val="1CStyle13"/>
              <w:spacing w:after="0" w:line="240" w:lineRule="auto"/>
              <w:jc w:val="left"/>
              <w:rPr>
                <w:sz w:val="22"/>
              </w:rPr>
            </w:pPr>
            <w:r w:rsidRPr="004A33D0">
              <w:rPr>
                <w:sz w:val="22"/>
              </w:rPr>
              <w:t>Габариты</w:t>
            </w:r>
          </w:p>
          <w:p w:rsidR="004A33D0" w:rsidRPr="004A33D0" w:rsidRDefault="004A33D0" w:rsidP="00CD29A7">
            <w:pPr>
              <w:rPr>
                <w:sz w:val="20"/>
                <w:szCs w:val="20"/>
              </w:rPr>
            </w:pPr>
            <w:r w:rsidRPr="004A33D0">
              <w:rPr>
                <w:sz w:val="22"/>
              </w:rPr>
              <w:t>Ширина не менее 68мм, не более 69мм, длина не менее 116 мм, не более 117 мм</w:t>
            </w:r>
          </w:p>
        </w:tc>
      </w:tr>
      <w:tr w:rsidR="004A33D0" w:rsidTr="00F45695">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тип: оптическая, тип соединения: проводная, полноразмерная мышь, прорезиненные боковины, проводная, не требуется доп. ПО, сенсор: 1000dpi, количество кнопок: 4, колесо прокрутки, интерфейс: USB</w:t>
            </w:r>
          </w:p>
        </w:tc>
      </w:tr>
      <w:tr w:rsidR="004A33D0" w:rsidTr="001B0F0F">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17</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Хранилище Buffalo’s TeraStation™ 5400 WSS</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D36A4E">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Значимые технические характеристики для оценки предложенных аналогов</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Жесткие диски не менее 4х1Tb, не более 4х4Tb</w:t>
            </w:r>
          </w:p>
          <w:p w:rsidR="004A33D0" w:rsidRPr="004A33D0" w:rsidRDefault="004A33D0" w:rsidP="00CD29A7">
            <w:pPr>
              <w:pStyle w:val="1CStyle13"/>
              <w:spacing w:after="0" w:line="240" w:lineRule="auto"/>
              <w:jc w:val="left"/>
              <w:rPr>
                <w:sz w:val="22"/>
              </w:rPr>
            </w:pPr>
            <w:r w:rsidRPr="004A33D0">
              <w:rPr>
                <w:sz w:val="22"/>
              </w:rPr>
              <w:t>Внутренние интерфейсы не менее 4x 3.5", SATA 6Gb/s, Hot-Swap, не более 16x 3.5", SATA 6Gb/s, Hot-Swap</w:t>
            </w:r>
          </w:p>
          <w:p w:rsidR="004A33D0" w:rsidRPr="004A33D0" w:rsidRDefault="004A33D0" w:rsidP="00CD29A7">
            <w:pPr>
              <w:pStyle w:val="1CStyle13"/>
              <w:spacing w:after="0" w:line="240" w:lineRule="auto"/>
              <w:jc w:val="left"/>
              <w:rPr>
                <w:sz w:val="22"/>
              </w:rPr>
            </w:pPr>
            <w:r w:rsidRPr="004A33D0">
              <w:rPr>
                <w:sz w:val="22"/>
              </w:rPr>
              <w:t>Внешние интерфейсы не менее 2x Gb LAN, не более 4x Gb LAN</w:t>
            </w:r>
          </w:p>
          <w:p w:rsidR="004A33D0" w:rsidRPr="004A33D0" w:rsidRDefault="004A33D0" w:rsidP="00CD29A7">
            <w:pPr>
              <w:pStyle w:val="1CStyle13"/>
              <w:spacing w:after="0" w:line="240" w:lineRule="auto"/>
              <w:jc w:val="left"/>
              <w:rPr>
                <w:sz w:val="22"/>
              </w:rPr>
            </w:pPr>
            <w:r w:rsidRPr="004A33D0">
              <w:rPr>
                <w:sz w:val="22"/>
              </w:rPr>
              <w:t>Дополнительные разъемы не менее 2x USB 3.0 (Host), 2x USB 2.0 (Host), не более 4x USB 3.0 (Host), 4x USB 2.0 (Host)</w:t>
            </w:r>
          </w:p>
          <w:p w:rsidR="004A33D0" w:rsidRPr="004A33D0" w:rsidRDefault="004A33D0" w:rsidP="00CD29A7">
            <w:pPr>
              <w:pStyle w:val="1CStyle13"/>
              <w:spacing w:after="0" w:line="240" w:lineRule="auto"/>
              <w:jc w:val="left"/>
              <w:rPr>
                <w:sz w:val="22"/>
              </w:rPr>
            </w:pPr>
            <w:r w:rsidRPr="004A33D0">
              <w:rPr>
                <w:sz w:val="22"/>
              </w:rPr>
              <w:t>Процессор не менее Intel Atom D2550, не более intel core i5</w:t>
            </w:r>
          </w:p>
          <w:p w:rsidR="004A33D0" w:rsidRPr="004A33D0" w:rsidRDefault="004A33D0" w:rsidP="00CD29A7">
            <w:pPr>
              <w:pStyle w:val="1CStyle13"/>
              <w:spacing w:after="0" w:line="240" w:lineRule="auto"/>
              <w:jc w:val="left"/>
              <w:rPr>
                <w:sz w:val="22"/>
              </w:rPr>
            </w:pPr>
            <w:r w:rsidRPr="004A33D0">
              <w:rPr>
                <w:sz w:val="22"/>
              </w:rPr>
              <w:t>Оперативная память не менее 2 Гб DDR3, но не более 8 Gb</w:t>
            </w:r>
          </w:p>
          <w:p w:rsidR="004A33D0" w:rsidRPr="004A33D0" w:rsidRDefault="004A33D0" w:rsidP="00CD29A7">
            <w:pPr>
              <w:pStyle w:val="1CStyle13"/>
              <w:spacing w:after="0" w:line="240" w:lineRule="auto"/>
              <w:jc w:val="left"/>
              <w:rPr>
                <w:sz w:val="22"/>
              </w:rPr>
            </w:pPr>
            <w:r w:rsidRPr="004A33D0">
              <w:rPr>
                <w:sz w:val="22"/>
              </w:rPr>
              <w:t>Вентилятор не менее 1x 92mm, не более 4x92mm</w:t>
            </w:r>
          </w:p>
          <w:p w:rsidR="004A33D0" w:rsidRPr="004A33D0" w:rsidRDefault="004A33D0" w:rsidP="00CD29A7">
            <w:pPr>
              <w:pStyle w:val="1CStyle13"/>
              <w:spacing w:after="0" w:line="240" w:lineRule="auto"/>
              <w:jc w:val="left"/>
              <w:rPr>
                <w:sz w:val="22"/>
              </w:rPr>
            </w:pPr>
            <w:r w:rsidRPr="004A33D0">
              <w:rPr>
                <w:sz w:val="22"/>
              </w:rPr>
              <w:t>Операционная система не менее Windows Storage Server 2012 R2 Workgroup, не более Windows DataBase server 2012</w:t>
            </w:r>
          </w:p>
          <w:p w:rsidR="004A33D0" w:rsidRPr="004A33D0" w:rsidRDefault="004A33D0" w:rsidP="00CD29A7">
            <w:pPr>
              <w:pStyle w:val="1CStyle13"/>
              <w:spacing w:after="0" w:line="240" w:lineRule="auto"/>
              <w:jc w:val="left"/>
              <w:rPr>
                <w:sz w:val="22"/>
              </w:rPr>
            </w:pPr>
            <w:r w:rsidRPr="004A33D0">
              <w:rPr>
                <w:sz w:val="22"/>
              </w:rPr>
              <w:t>R2</w:t>
            </w:r>
          </w:p>
          <w:p w:rsidR="004A33D0" w:rsidRPr="004A33D0" w:rsidRDefault="004A33D0" w:rsidP="00CD29A7">
            <w:pPr>
              <w:rPr>
                <w:sz w:val="20"/>
                <w:szCs w:val="20"/>
              </w:rPr>
            </w:pPr>
            <w:r w:rsidRPr="004A33D0">
              <w:rPr>
                <w:sz w:val="22"/>
              </w:rPr>
              <w:t>размеры: Ширина не менее 170, не более 171, Высота не менее 215, не более 216 мм, Длина не менее 230 мм, не более 231 мм, Вес не менее 8.50 кг, не более 9 кг.</w:t>
            </w:r>
          </w:p>
        </w:tc>
      </w:tr>
      <w:tr w:rsidR="004A33D0" w:rsidTr="004023A8">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 xml:space="preserve">WS5400DR0404W2EU </w:t>
            </w:r>
          </w:p>
          <w:p w:rsidR="004A33D0" w:rsidRPr="004A33D0" w:rsidRDefault="004A33D0" w:rsidP="00CD29A7">
            <w:pPr>
              <w:pStyle w:val="1CStyle13"/>
              <w:spacing w:after="0" w:line="240" w:lineRule="auto"/>
              <w:jc w:val="left"/>
              <w:rPr>
                <w:sz w:val="22"/>
              </w:rPr>
            </w:pPr>
            <w:r w:rsidRPr="004A33D0">
              <w:rPr>
                <w:sz w:val="22"/>
              </w:rPr>
              <w:t xml:space="preserve"> (4 x 1TB) WSS 2012 R2 Workgroup </w:t>
            </w:r>
          </w:p>
          <w:p w:rsidR="004A33D0" w:rsidRPr="004A33D0" w:rsidRDefault="004A33D0" w:rsidP="00CD29A7">
            <w:pPr>
              <w:rPr>
                <w:sz w:val="20"/>
                <w:szCs w:val="20"/>
              </w:rPr>
            </w:pPr>
            <w:r w:rsidRPr="004A33D0">
              <w:rPr>
                <w:sz w:val="22"/>
              </w:rPr>
              <w:t>HDD: 4x 1 Тб (WD Red) - Внутренние интерфейсы: 4x 3.5", SATA 6Gb/s, Hot-Swap - Внешние интерфейсы: 2x Gb LAN - Дополнительные разъемы: 2x USB 3.0 (Host), 2x USB 2.0 (Host), последовательный - Уровни RAID: 0/1/5/6/10/JBOD/Single - процессор: Intel Atom D2550, 2x 1.86GHz - Оперативная память: 2 Гб DDR3 - вентилятор: 1x 92mm - Потребляемая мощность: 96W (операция, max), не указано ( в режиме ожидания) - размеры (ШхВхГ): 170x215x230mm - вес: 8.50 кг - Отличительные особенности: Windows Storage Server 2012 R2 Workgroup, ISCSI, BitTorrent-клиент, сервер DLNA, FTP-сервер - Гарантия: 3 года</w:t>
            </w:r>
          </w:p>
        </w:tc>
      </w:tr>
      <w:tr w:rsidR="004A33D0" w:rsidTr="008C46E1">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18</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Картридж для печати HP CC364X</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F9637E">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Оригинальный экономичный для HP LaserJet P4015, P4515.Ресурс - 24000с., цвет - черный</w:t>
            </w:r>
          </w:p>
        </w:tc>
      </w:tr>
      <w:tr w:rsidR="004A33D0" w:rsidTr="00362073">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19</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Картридж для печати HP CB383A</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8C3164">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Оригинальный, для HP Сolor LaserJet CP6015, CM6030, CM6040.Ресурс - 21000с., цвет - пурпурный</w:t>
            </w:r>
          </w:p>
        </w:tc>
      </w:tr>
      <w:tr w:rsidR="004A33D0" w:rsidTr="001401EF">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20</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Картридж для печати HP CB381A</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BC07EA">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Оригинальный, для HP Сolor LaserJet CP6015, CM6030, CM6040.Ресурс - 21000с., цвет - голубой</w:t>
            </w:r>
          </w:p>
        </w:tc>
      </w:tr>
      <w:tr w:rsidR="004A33D0" w:rsidTr="008F5C76">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21</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Картридж для печати HP C7553X</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E9650B">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Оригинальный, для HP LaserJet 2014 / 2015 / m2727.Ресурс - 7000с., цвет - черный</w:t>
            </w:r>
          </w:p>
        </w:tc>
      </w:tr>
      <w:tr w:rsidR="004A33D0" w:rsidTr="00307221">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22</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Фотобарабан для картриджа HP CB385A</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C1648E">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Для HP LaserJet CP6015, CM6030mfp, CM6040mfp.Ресурс - 23000с., цвет - голубой</w:t>
            </w:r>
          </w:p>
        </w:tc>
      </w:tr>
      <w:tr w:rsidR="004A33D0" w:rsidTr="007708FC">
        <w:tc>
          <w:tcPr>
            <w:tcW w:w="57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23</w:t>
            </w:r>
          </w:p>
        </w:tc>
        <w:tc>
          <w:tcPr>
            <w:tcW w:w="4818"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pStyle w:val="1CStyle13"/>
              <w:spacing w:after="0" w:line="240" w:lineRule="auto"/>
              <w:jc w:val="left"/>
              <w:rPr>
                <w:sz w:val="22"/>
              </w:rPr>
            </w:pPr>
            <w:r w:rsidRPr="004A33D0">
              <w:rPr>
                <w:sz w:val="22"/>
              </w:rPr>
              <w:t>Картридж для печати HP CB382A</w:t>
            </w:r>
          </w:p>
        </w:tc>
        <w:tc>
          <w:tcPr>
            <w:tcW w:w="850"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153002, г.Иваново, ул.Жиделева, д.17-А</w:t>
            </w:r>
          </w:p>
        </w:tc>
      </w:tr>
      <w:tr w:rsidR="004A33D0" w:rsidTr="0029008F">
        <w:tc>
          <w:tcPr>
            <w:tcW w:w="1567" w:type="dxa"/>
            <w:gridSpan w:val="2"/>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0"/>
                <w:szCs w:val="20"/>
              </w:rPr>
              <w:t>Технические характеристики предмета закупки</w:t>
            </w:r>
          </w:p>
        </w:tc>
        <w:tc>
          <w:tcPr>
            <w:tcW w:w="14033" w:type="dxa"/>
            <w:gridSpan w:val="6"/>
            <w:tcBorders>
              <w:top w:val="single" w:sz="6" w:space="0" w:color="auto"/>
              <w:left w:val="single" w:sz="6" w:space="0" w:color="auto"/>
              <w:bottom w:val="single" w:sz="6" w:space="0" w:color="auto"/>
              <w:right w:val="single" w:sz="6" w:space="0" w:color="auto"/>
            </w:tcBorders>
            <w:vAlign w:val="center"/>
          </w:tcPr>
          <w:p w:rsidR="004A33D0" w:rsidRPr="004A33D0" w:rsidRDefault="004A33D0" w:rsidP="00CD29A7">
            <w:pPr>
              <w:rPr>
                <w:sz w:val="20"/>
                <w:szCs w:val="20"/>
              </w:rPr>
            </w:pPr>
            <w:r w:rsidRPr="004A33D0">
              <w:rPr>
                <w:sz w:val="22"/>
              </w:rPr>
              <w:t>Оригинальный, для HP Сolor LaserJet CP6015, CM6030, CM6040.Ресурс - 21000с., цвет - желтый</w:t>
            </w:r>
          </w:p>
        </w:tc>
      </w:tr>
    </w:tbl>
    <w:p w:rsidR="004A33D0" w:rsidRDefault="004A33D0"/>
    <w:tbl>
      <w:tblPr>
        <w:tblW w:w="155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551"/>
        <w:gridCol w:w="12191"/>
      </w:tblGrid>
      <w:tr w:rsidR="004A33D0" w:rsidRPr="00273A5F" w:rsidTr="00E74E86">
        <w:trPr>
          <w:tblHeader/>
        </w:trPr>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E74E86">
            <w:pPr>
              <w:pStyle w:val="a1"/>
              <w:numPr>
                <w:ilvl w:val="0"/>
                <w:numId w:val="0"/>
              </w:numPr>
              <w:tabs>
                <w:tab w:val="num" w:pos="340"/>
              </w:tabs>
              <w:ind w:firstLine="57"/>
            </w:pPr>
            <w:r w:rsidRPr="00273A5F">
              <w:t>№ п/п</w:t>
            </w: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E74E86">
            <w:pPr>
              <w:pStyle w:val="afff5"/>
            </w:pPr>
            <w:r w:rsidRPr="00273A5F">
              <w:t>Наименование пункта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CD29A7">
            <w:pPr>
              <w:pStyle w:val="afff5"/>
            </w:pPr>
            <w:r w:rsidRPr="00273A5F">
              <w:t>Текст пояснений</w:t>
            </w:r>
          </w:p>
        </w:tc>
      </w:tr>
      <w:tr w:rsidR="004A33D0" w:rsidRPr="00273A5F" w:rsidTr="00D20E87">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D20E87">
            <w:pPr>
              <w:pStyle w:val="afff5"/>
            </w:pPr>
            <w:r w:rsidRPr="00273A5F">
              <w:t>Сведения о начальной (максимальной) цене предмета 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986EAC">
            <w:pPr>
              <w:pStyle w:val="afff5"/>
            </w:pPr>
            <w:r w:rsidRPr="00273A5F">
              <w:t>Начальная (максимальная)  цена предмета закупки для участников, не освобожденных от уплаты НДС (с НДС):</w:t>
            </w:r>
          </w:p>
          <w:p w:rsidR="004A33D0" w:rsidRPr="00273A5F" w:rsidRDefault="004A33D0" w:rsidP="00D20E87">
            <w:pPr>
              <w:pStyle w:val="afff5"/>
            </w:pPr>
          </w:p>
          <w:p w:rsidR="004A33D0" w:rsidRPr="00273A5F" w:rsidRDefault="004A33D0" w:rsidP="00D20E87">
            <w:pPr>
              <w:pStyle w:val="afff5"/>
            </w:pPr>
            <w:r w:rsidRPr="00B120F7">
              <w:rPr>
                <w:noProof/>
              </w:rPr>
              <w:t>820 559,74</w:t>
            </w:r>
            <w:r w:rsidRPr="00273A5F">
              <w:t xml:space="preserve"> руб.</w:t>
            </w:r>
          </w:p>
          <w:p w:rsidR="004A33D0" w:rsidRPr="00273A5F" w:rsidRDefault="004A33D0" w:rsidP="00D20E87">
            <w:pPr>
              <w:pStyle w:val="afff5"/>
            </w:pPr>
          </w:p>
          <w:p w:rsidR="004A33D0" w:rsidRPr="00273A5F" w:rsidRDefault="004A33D0" w:rsidP="00D20E87">
            <w:pPr>
              <w:pStyle w:val="afff5"/>
            </w:pPr>
            <w:r>
              <w:t xml:space="preserve">Начальная (максимальная) </w:t>
            </w:r>
            <w:r w:rsidRPr="00273A5F">
              <w:t>цена предмета закупки для участников, использующих право на освобождение от уплаты НДС или не являющихся налогоплательщиками НДС (без  НДС):</w:t>
            </w:r>
          </w:p>
          <w:p w:rsidR="004A33D0" w:rsidRPr="00273A5F" w:rsidRDefault="004A33D0" w:rsidP="00986EAC">
            <w:pPr>
              <w:pStyle w:val="afff5"/>
            </w:pPr>
            <w:r w:rsidRPr="00B120F7">
              <w:rPr>
                <w:noProof/>
              </w:rPr>
              <w:t>695 389,62</w:t>
            </w:r>
            <w:r w:rsidRPr="00273A5F">
              <w:t xml:space="preserve"> руб.</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Срок предоставления Документации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До окончания срока подачи Заявок на участие в Запросе предложений.</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Место предоставления Документации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Документация о запросе предложений в электронной форме предоставляется на сайте Торговой системы «ГазНефтеторг.ру» в сети Интернет по адресу: www.gazneftetorg.ru.</w:t>
            </w:r>
          </w:p>
          <w:p w:rsidR="004A33D0" w:rsidRPr="00273A5F" w:rsidRDefault="004A33D0" w:rsidP="006F5542">
            <w:pPr>
              <w:pStyle w:val="afff5"/>
            </w:pPr>
          </w:p>
          <w:p w:rsidR="004A33D0" w:rsidRPr="00273A5F" w:rsidRDefault="004A33D0" w:rsidP="00382086">
            <w:pPr>
              <w:pStyle w:val="afff5"/>
            </w:pPr>
            <w:r w:rsidRPr="00273A5F">
              <w:t xml:space="preserve">Документация о запросе предложений в бумажной форме предоставляется по адресу: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273A5F">
              <w:t>.</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Порядок предоставления Документации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tcPr>
          <w:p w:rsidR="004A33D0" w:rsidRPr="00273A5F" w:rsidRDefault="004A33D0" w:rsidP="006F5542">
            <w:pPr>
              <w:pStyle w:val="afff5"/>
            </w:pPr>
            <w:r w:rsidRPr="00273A5F">
              <w:t>В электронном виде Документация о запросе предложений размещается на сайте Торговой системы «ГазНефтеторг.ру» в сети Интернет по адресу: www.gazneftetorg.ru.</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Наименование и сайт электронной торговой площадки,</w:t>
            </w:r>
          </w:p>
          <w:p w:rsidR="004A33D0" w:rsidRPr="00273A5F" w:rsidRDefault="004A33D0" w:rsidP="006F5542">
            <w:pPr>
              <w:pStyle w:val="afff5"/>
            </w:pPr>
            <w:r w:rsidRPr="00273A5F">
              <w:t>на которой размещена Документация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tcPr>
          <w:p w:rsidR="004A33D0" w:rsidRPr="00273A5F" w:rsidRDefault="004A33D0" w:rsidP="006F5542">
            <w:pPr>
              <w:pStyle w:val="afff5"/>
            </w:pPr>
            <w:r w:rsidRPr="00273A5F">
              <w:t>Торговая система «ГазНефтеторг.ру» www.gazneftetorg.ru (далее – Торговая система).</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rPr>
                <w:rFonts w:eastAsia="Calibri"/>
              </w:r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rPr>
                <w:rFonts w:eastAsia="Calibri"/>
              </w:rPr>
            </w:pPr>
            <w:r w:rsidRPr="00273A5F">
              <w:t>Плата за предоставление копии Документации о запросе предложений на бумажном носителе</w:t>
            </w:r>
          </w:p>
        </w:tc>
        <w:tc>
          <w:tcPr>
            <w:tcW w:w="12191" w:type="dxa"/>
            <w:tcBorders>
              <w:top w:val="single" w:sz="4" w:space="0" w:color="C0C0C0"/>
              <w:left w:val="single" w:sz="4" w:space="0" w:color="C0C0C0"/>
              <w:bottom w:val="single" w:sz="4" w:space="0" w:color="C0C0C0"/>
              <w:right w:val="single" w:sz="4" w:space="0" w:color="C0C0C0"/>
            </w:tcBorders>
          </w:tcPr>
          <w:p w:rsidR="004A33D0" w:rsidRPr="00273A5F" w:rsidRDefault="004A33D0" w:rsidP="006F5542">
            <w:pPr>
              <w:pStyle w:val="afff5"/>
            </w:pPr>
            <w:r w:rsidRPr="00273A5F">
              <w:t>Не требуется.</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 xml:space="preserve">Место, дата и время начала,  дата и время окончания срока подачи Заявок на участие </w:t>
            </w:r>
            <w:r w:rsidRPr="00273A5F">
              <w:br/>
              <w:t>в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Заявка на участие в Запросе предложений подается в форме электронных документов через сайт Торговой системы.</w:t>
            </w:r>
          </w:p>
          <w:p w:rsidR="004A33D0" w:rsidRPr="00273A5F" w:rsidRDefault="004A33D0" w:rsidP="006F5542">
            <w:pPr>
              <w:pStyle w:val="afff5"/>
            </w:pPr>
          </w:p>
          <w:p w:rsidR="004A33D0" w:rsidRPr="00273A5F" w:rsidRDefault="004A33D0" w:rsidP="006F5542">
            <w:pPr>
              <w:pStyle w:val="afff5"/>
            </w:pPr>
            <w:r w:rsidRPr="00273A5F">
              <w:t xml:space="preserve">Дата и время начала приема Заявок на участие в Запросе предложений: </w:t>
            </w:r>
            <w:r w:rsidRPr="00B120F7">
              <w:rPr>
                <w:noProof/>
                <w:highlight w:val="lightGray"/>
              </w:rPr>
              <w:t>«22» августа 2018</w:t>
            </w:r>
            <w:r w:rsidRPr="00273A5F">
              <w:t xml:space="preserve"> года с момента публикации Документации и Извещения  о запросе предложений  на сайте Торговой системы.</w:t>
            </w:r>
          </w:p>
          <w:p w:rsidR="004A33D0" w:rsidRPr="00273A5F" w:rsidRDefault="004A33D0" w:rsidP="006F5542">
            <w:pPr>
              <w:pStyle w:val="afff5"/>
            </w:pPr>
          </w:p>
          <w:p w:rsidR="004A33D0" w:rsidRPr="00273A5F" w:rsidRDefault="004A33D0" w:rsidP="006F5542">
            <w:pPr>
              <w:pStyle w:val="afff5"/>
              <w:rPr>
                <w:rFonts w:eastAsia="Calibri"/>
              </w:rPr>
            </w:pPr>
            <w:r w:rsidRPr="00273A5F">
              <w:t xml:space="preserve">Дата окончания приема Заявок на участие в Запросе предложений: </w:t>
            </w:r>
            <w:r w:rsidRPr="00B120F7">
              <w:rPr>
                <w:noProof/>
                <w:highlight w:val="lightGray"/>
              </w:rPr>
              <w:t>«03» сентября 2018</w:t>
            </w:r>
            <w:r w:rsidRPr="00273A5F">
              <w:t xml:space="preserve"> года, 11:59 (время московское).</w:t>
            </w:r>
            <w:r w:rsidRPr="00273A5F">
              <w:rPr>
                <w:rFonts w:eastAsia="Calibri"/>
              </w:rPr>
              <w:t xml:space="preserve"> </w:t>
            </w:r>
          </w:p>
          <w:p w:rsidR="004A33D0" w:rsidRPr="00273A5F" w:rsidRDefault="004A33D0" w:rsidP="006F5542">
            <w:pPr>
              <w:pStyle w:val="afff5"/>
              <w:rPr>
                <w:rFonts w:eastAsia="Calibri"/>
              </w:rPr>
            </w:pP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Место, дата и время открытия доступа к заявкам на участие в Запросе предложений, поданным в форме электронных документов на сайт Торговой системы</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 xml:space="preserve">Открытие доступа к Заявкам на участие в Запросе предложений, поданным в форме электронных документов, производится в автоматическом режиме на сайте Торговой системы: </w:t>
            </w:r>
            <w:r w:rsidRPr="00B120F7">
              <w:rPr>
                <w:noProof/>
                <w:highlight w:val="lightGray"/>
              </w:rPr>
              <w:t>«03» сентября 2018</w:t>
            </w:r>
            <w:r w:rsidRPr="00273A5F">
              <w:t xml:space="preserve"> года, 12:00 (время московское).</w:t>
            </w:r>
          </w:p>
          <w:p w:rsidR="004A33D0" w:rsidRPr="00273A5F" w:rsidRDefault="004A33D0" w:rsidP="006F5542">
            <w:pPr>
              <w:pStyle w:val="afff5"/>
            </w:pP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Место и дата рассмотрения Заявок участников   Запроса предложений и подведения итогов Запроса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273A5F">
              <w:t>.</w:t>
            </w:r>
          </w:p>
          <w:p w:rsidR="004A33D0" w:rsidRPr="00273A5F" w:rsidRDefault="004A33D0" w:rsidP="006F5542">
            <w:pPr>
              <w:pStyle w:val="afff5"/>
            </w:pPr>
          </w:p>
          <w:p w:rsidR="004A33D0" w:rsidRPr="00273A5F" w:rsidRDefault="004A33D0" w:rsidP="006F5542">
            <w:pPr>
              <w:pStyle w:val="afff5"/>
            </w:pPr>
            <w:r w:rsidRPr="00273A5F">
              <w:t>Рассмотрение Заявок:</w:t>
            </w:r>
            <w:r>
              <w:t xml:space="preserve"> не позднее</w:t>
            </w:r>
            <w:r w:rsidRPr="00273A5F">
              <w:t xml:space="preserve"> </w:t>
            </w:r>
            <w:r w:rsidRPr="00B120F7">
              <w:rPr>
                <w:noProof/>
                <w:highlight w:val="lightGray"/>
              </w:rPr>
              <w:t>«10» сентября 2018</w:t>
            </w:r>
            <w:r w:rsidRPr="00273A5F">
              <w:t xml:space="preserve"> года 1</w:t>
            </w:r>
            <w:r w:rsidRPr="00CF0FAB">
              <w:t>3</w:t>
            </w:r>
            <w:r w:rsidRPr="00273A5F">
              <w:t>.00 (время московское).</w:t>
            </w:r>
          </w:p>
          <w:p w:rsidR="004A33D0" w:rsidRPr="00273A5F" w:rsidRDefault="004A33D0" w:rsidP="006F5542">
            <w:pPr>
              <w:pStyle w:val="afff5"/>
              <w:rPr>
                <w:rFonts w:eastAsia="Calibri"/>
              </w:rPr>
            </w:pPr>
            <w:r w:rsidRPr="00273A5F">
              <w:t>Подведение итогов:</w:t>
            </w:r>
            <w:r>
              <w:t xml:space="preserve"> не позднее</w:t>
            </w:r>
            <w:r w:rsidRPr="00273A5F">
              <w:t xml:space="preserve"> </w:t>
            </w:r>
            <w:r w:rsidRPr="00B120F7">
              <w:rPr>
                <w:noProof/>
                <w:highlight w:val="lightGray"/>
              </w:rPr>
              <w:t>«10» сентября 2018</w:t>
            </w:r>
            <w:r w:rsidRPr="00273A5F">
              <w:t xml:space="preserve"> года 1</w:t>
            </w:r>
            <w:r w:rsidRPr="00306830">
              <w:t>4</w:t>
            </w:r>
            <w:r w:rsidRPr="00273A5F">
              <w:t>.00 (время московское).</w:t>
            </w:r>
            <w:r w:rsidRPr="00273A5F">
              <w:rPr>
                <w:rFonts w:eastAsia="Calibri"/>
              </w:rPr>
              <w:t xml:space="preserve"> </w:t>
            </w:r>
          </w:p>
          <w:p w:rsidR="004A33D0" w:rsidRPr="00273A5F" w:rsidRDefault="004A33D0" w:rsidP="006F5542">
            <w:pPr>
              <w:pStyle w:val="afff5"/>
            </w:pP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Требование о предоставлении обеспечения заявок на участие в запросе предложений и исполнения  условий договора</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9302A6">
            <w:pPr>
              <w:pStyle w:val="afff5"/>
            </w:pPr>
            <w:r w:rsidRPr="00273A5F">
              <w:t>В соответствии с Документаци</w:t>
            </w:r>
            <w:r>
              <w:t>ей</w:t>
            </w:r>
            <w:r w:rsidRPr="00273A5F">
              <w:t xml:space="preserve"> о запросе предложений.</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 xml:space="preserve">Сведения о праве Заказчика вносить изменения в Извещение </w:t>
            </w:r>
            <w:r>
              <w:t>об осуществлении</w:t>
            </w:r>
            <w:r w:rsidRPr="00273A5F">
              <w:t xml:space="preserve"> запроса предложений в документацию о запросе предложений</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51E82">
            <w:pPr>
              <w:pStyle w:val="afff5"/>
            </w:pPr>
            <w:r w:rsidRPr="00273A5F">
              <w:t xml:space="preserve">Заказчик имеет право вносить изменения в Извещение </w:t>
            </w:r>
            <w:r>
              <w:t>об осуществлении</w:t>
            </w:r>
            <w:r w:rsidRPr="00273A5F">
              <w:t xml:space="preserve"> запроса предложений и Документацию о запросе предложений в любое время до истечения срока подачи Заявок на участие в Запросе предложений</w:t>
            </w:r>
            <w:r>
              <w:t>.</w:t>
            </w:r>
          </w:p>
        </w:tc>
      </w:tr>
      <w:tr w:rsidR="004A33D0"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4A33D0">
            <w:pPr>
              <w:pStyle w:val="a1"/>
              <w:numPr>
                <w:ilvl w:val="0"/>
                <w:numId w:val="12"/>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273A5F">
              <w:t>Дата публикации Извещения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4A33D0" w:rsidRPr="00273A5F" w:rsidRDefault="004A33D0" w:rsidP="006F5542">
            <w:pPr>
              <w:pStyle w:val="afff5"/>
            </w:pPr>
            <w:r w:rsidRPr="00B120F7">
              <w:rPr>
                <w:noProof/>
                <w:highlight w:val="lightGray"/>
              </w:rPr>
              <w:t>«22» августа 2018</w:t>
            </w:r>
          </w:p>
        </w:tc>
      </w:tr>
    </w:tbl>
    <w:p w:rsidR="004A33D0" w:rsidRDefault="004A33D0" w:rsidP="001B25C9">
      <w:pPr>
        <w:sectPr w:rsidR="004A33D0" w:rsidSect="004A33D0">
          <w:footerReference w:type="default" r:id="rId11"/>
          <w:pgSz w:w="16838" w:h="11906" w:orient="landscape"/>
          <w:pgMar w:top="709" w:right="957" w:bottom="851" w:left="567" w:header="709" w:footer="548" w:gutter="0"/>
          <w:pgNumType w:start="1"/>
          <w:cols w:space="720"/>
          <w:docGrid w:linePitch="326"/>
        </w:sectPr>
      </w:pPr>
    </w:p>
    <w:p w:rsidR="004A33D0" w:rsidRPr="00273A5F" w:rsidRDefault="004A33D0" w:rsidP="001B25C9"/>
    <w:sectPr w:rsidR="004A33D0" w:rsidRPr="00273A5F" w:rsidSect="004A33D0">
      <w:footerReference w:type="default" r:id="rId12"/>
      <w:type w:val="continuous"/>
      <w:pgSz w:w="16838" w:h="11906" w:orient="landscape"/>
      <w:pgMar w:top="709" w:right="957" w:bottom="851" w:left="567" w:header="709"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D0" w:rsidRDefault="004A33D0">
      <w:r>
        <w:separator/>
      </w:r>
    </w:p>
    <w:p w:rsidR="004A33D0" w:rsidRDefault="004A33D0"/>
  </w:endnote>
  <w:endnote w:type="continuationSeparator" w:id="0">
    <w:p w:rsidR="004A33D0" w:rsidRDefault="004A33D0">
      <w:r>
        <w:continuationSeparator/>
      </w:r>
    </w:p>
    <w:p w:rsidR="004A33D0" w:rsidRDefault="004A3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D0" w:rsidRDefault="004A33D0">
    <w:pPr>
      <w:pStyle w:val="af0"/>
      <w:jc w:val="right"/>
    </w:pPr>
    <w:r>
      <w:t>______________________</w:t>
    </w:r>
  </w:p>
  <w:p w:rsidR="004A33D0" w:rsidRDefault="004A33D0">
    <w:pPr>
      <w:pStyle w:val="af0"/>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29" w:rsidRDefault="003B44D5">
    <w:pPr>
      <w:pStyle w:val="af0"/>
      <w:jc w:val="right"/>
    </w:pPr>
    <w:r>
      <w:t>______________________</w:t>
    </w:r>
  </w:p>
  <w:p w:rsidR="00CA2129" w:rsidRDefault="003B44D5">
    <w:pPr>
      <w:pStyle w:val="af0"/>
      <w:jc w:val="right"/>
    </w:pPr>
    <w:r>
      <w:t xml:space="preserve">стр. </w:t>
    </w:r>
    <w:r>
      <w:fldChar w:fldCharType="begin"/>
    </w:r>
    <w:r>
      <w:instrText xml:space="preserve"> PAGE </w:instrText>
    </w:r>
    <w:r>
      <w:fldChar w:fldCharType="separate"/>
    </w:r>
    <w:r w:rsidR="004A33D0">
      <w:rPr>
        <w:noProof/>
      </w:rPr>
      <w:t>1</w:t>
    </w:r>
    <w:r>
      <w:fldChar w:fldCharType="end"/>
    </w:r>
    <w:r>
      <w:t xml:space="preserve"> из </w:t>
    </w:r>
    <w:fldSimple w:instr=" NUMPAGES ">
      <w:r w:rsidR="004A33D0">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D0" w:rsidRDefault="004A33D0">
      <w:r>
        <w:separator/>
      </w:r>
    </w:p>
    <w:p w:rsidR="004A33D0" w:rsidRDefault="004A33D0"/>
  </w:footnote>
  <w:footnote w:type="continuationSeparator" w:id="0">
    <w:p w:rsidR="004A33D0" w:rsidRDefault="004A33D0">
      <w:r>
        <w:continuationSeparator/>
      </w:r>
    </w:p>
    <w:p w:rsidR="004A33D0" w:rsidRDefault="004A33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4C39E"/>
    <w:lvl w:ilvl="0">
      <w:start w:val="1"/>
      <w:numFmt w:val="decimal"/>
      <w:lvlText w:val="%1."/>
      <w:lvlJc w:val="left"/>
      <w:pPr>
        <w:tabs>
          <w:tab w:val="num" w:pos="1492"/>
        </w:tabs>
        <w:ind w:left="1492" w:hanging="360"/>
      </w:pPr>
    </w:lvl>
  </w:abstractNum>
  <w:abstractNum w:abstractNumId="1">
    <w:nsid w:val="FFFFFF7D"/>
    <w:multiLevelType w:val="singleLevel"/>
    <w:tmpl w:val="7DC6A18C"/>
    <w:lvl w:ilvl="0">
      <w:start w:val="1"/>
      <w:numFmt w:val="decimal"/>
      <w:lvlText w:val="%1."/>
      <w:lvlJc w:val="left"/>
      <w:pPr>
        <w:tabs>
          <w:tab w:val="num" w:pos="1209"/>
        </w:tabs>
        <w:ind w:left="1209" w:hanging="360"/>
      </w:pPr>
    </w:lvl>
  </w:abstractNum>
  <w:abstractNum w:abstractNumId="2">
    <w:nsid w:val="FFFFFF7E"/>
    <w:multiLevelType w:val="singleLevel"/>
    <w:tmpl w:val="9C3AE570"/>
    <w:lvl w:ilvl="0">
      <w:start w:val="1"/>
      <w:numFmt w:val="decimal"/>
      <w:lvlText w:val="%1."/>
      <w:lvlJc w:val="left"/>
      <w:pPr>
        <w:tabs>
          <w:tab w:val="num" w:pos="926"/>
        </w:tabs>
        <w:ind w:left="926" w:hanging="360"/>
      </w:pPr>
    </w:lvl>
  </w:abstractNum>
  <w:abstractNum w:abstractNumId="3">
    <w:nsid w:val="FFFFFF7F"/>
    <w:multiLevelType w:val="singleLevel"/>
    <w:tmpl w:val="D7FEE74A"/>
    <w:lvl w:ilvl="0">
      <w:start w:val="1"/>
      <w:numFmt w:val="decimal"/>
      <w:lvlText w:val="%1."/>
      <w:lvlJc w:val="left"/>
      <w:pPr>
        <w:tabs>
          <w:tab w:val="num" w:pos="643"/>
        </w:tabs>
        <w:ind w:left="643" w:hanging="360"/>
      </w:pPr>
    </w:lvl>
  </w:abstractNum>
  <w:abstractNum w:abstractNumId="4">
    <w:nsid w:val="FFFFFF80"/>
    <w:multiLevelType w:val="singleLevel"/>
    <w:tmpl w:val="649647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05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E8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2AC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3614D2"/>
    <w:lvl w:ilvl="0">
      <w:start w:val="1"/>
      <w:numFmt w:val="decimal"/>
      <w:lvlText w:val="%1."/>
      <w:lvlJc w:val="left"/>
      <w:pPr>
        <w:tabs>
          <w:tab w:val="num" w:pos="360"/>
        </w:tabs>
        <w:ind w:left="360" w:hanging="360"/>
      </w:pPr>
    </w:lvl>
  </w:abstractNum>
  <w:abstractNum w:abstractNumId="9">
    <w:nsid w:val="FFFFFF89"/>
    <w:multiLevelType w:val="singleLevel"/>
    <w:tmpl w:val="A7447E54"/>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1">
    <w:nsid w:val="189A795C"/>
    <w:multiLevelType w:val="multilevel"/>
    <w:tmpl w:val="4CDC0A02"/>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2">
    <w:nsid w:val="2C557F61"/>
    <w:multiLevelType w:val="hybridMultilevel"/>
    <w:tmpl w:val="4A642BA8"/>
    <w:lvl w:ilvl="0" w:tplc="27509BEC">
      <w:start w:val="1"/>
      <w:numFmt w:val="decimal"/>
      <w:pStyle w:val="a1"/>
      <w:lvlText w:val="%1"/>
      <w:lvlJc w:val="left"/>
      <w:pPr>
        <w:tabs>
          <w:tab w:val="num" w:pos="340"/>
        </w:tabs>
        <w:ind w:left="0" w:firstLine="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D911A42"/>
    <w:multiLevelType w:val="multilevel"/>
    <w:tmpl w:val="8396A344"/>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567"/>
      </w:pPr>
    </w:lvl>
    <w:lvl w:ilvl="2">
      <w:start w:val="1"/>
      <w:numFmt w:val="decimal"/>
      <w:pStyle w:val="3"/>
      <w:suff w:val="space"/>
      <w:lvlText w:val="%1.%2.%3"/>
      <w:lvlJc w:val="left"/>
      <w:pPr>
        <w:ind w:left="0" w:firstLine="567"/>
      </w:pPr>
    </w:lvl>
    <w:lvl w:ilvl="3">
      <w:start w:val="1"/>
      <w:numFmt w:val="decimal"/>
      <w:pStyle w:val="4"/>
      <w:suff w:val="space"/>
      <w:lvlText w:val="%1.%2.%3.%4"/>
      <w:lvlJc w:val="left"/>
      <w:pPr>
        <w:ind w:left="0"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14">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15262BA"/>
    <w:multiLevelType w:val="hybridMultilevel"/>
    <w:tmpl w:val="93CC9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44283"/>
    <w:multiLevelType w:val="multilevel"/>
    <w:tmpl w:val="8D4C412E"/>
    <w:lvl w:ilvl="0">
      <w:start w:val="1"/>
      <w:numFmt w:val="russianUpper"/>
      <w:pStyle w:val="a2"/>
      <w:suff w:val="space"/>
      <w:lvlText w:val="Приложение %1"/>
      <w:lvlJc w:val="left"/>
      <w:pPr>
        <w:ind w:left="6521" w:firstLine="0"/>
      </w:pPr>
    </w:lvl>
    <w:lvl w:ilvl="1">
      <w:start w:val="1"/>
      <w:numFmt w:val="decimal"/>
      <w:pStyle w:val="20"/>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6"/>
  </w:num>
  <w:num w:numId="43">
    <w:abstractNumId w:val="12"/>
    <w:lvlOverride w:ilvl="0">
      <w:startOverride w:val="1"/>
    </w:lvlOverride>
  </w:num>
  <w:num w:numId="44">
    <w:abstractNumId w:val="12"/>
    <w:lvlOverride w:ilvl="0">
      <w:startOverride w:val="5"/>
    </w:lvlOverride>
  </w:num>
  <w:num w:numId="45">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91"/>
    <w:rsid w:val="00015B5A"/>
    <w:rsid w:val="000513B4"/>
    <w:rsid w:val="000E21A7"/>
    <w:rsid w:val="00107FD3"/>
    <w:rsid w:val="0011313C"/>
    <w:rsid w:val="00134BC2"/>
    <w:rsid w:val="00140F33"/>
    <w:rsid w:val="00154B90"/>
    <w:rsid w:val="00155C6D"/>
    <w:rsid w:val="00195899"/>
    <w:rsid w:val="001B25C9"/>
    <w:rsid w:val="001C6FCA"/>
    <w:rsid w:val="001D6E87"/>
    <w:rsid w:val="002126A2"/>
    <w:rsid w:val="00266138"/>
    <w:rsid w:val="00273A5F"/>
    <w:rsid w:val="00277CFE"/>
    <w:rsid w:val="00285FEB"/>
    <w:rsid w:val="002C2BB1"/>
    <w:rsid w:val="002C312E"/>
    <w:rsid w:val="002D0767"/>
    <w:rsid w:val="002F2B8F"/>
    <w:rsid w:val="00306830"/>
    <w:rsid w:val="0035470E"/>
    <w:rsid w:val="00382086"/>
    <w:rsid w:val="003B44D5"/>
    <w:rsid w:val="003B4846"/>
    <w:rsid w:val="003B5342"/>
    <w:rsid w:val="003F42FF"/>
    <w:rsid w:val="00445719"/>
    <w:rsid w:val="00455D74"/>
    <w:rsid w:val="004A33D0"/>
    <w:rsid w:val="004B503D"/>
    <w:rsid w:val="004B706A"/>
    <w:rsid w:val="004C0A94"/>
    <w:rsid w:val="004E0F94"/>
    <w:rsid w:val="004E7117"/>
    <w:rsid w:val="0054228D"/>
    <w:rsid w:val="005C6695"/>
    <w:rsid w:val="005D0C7E"/>
    <w:rsid w:val="005E3C9B"/>
    <w:rsid w:val="005E45AB"/>
    <w:rsid w:val="00613125"/>
    <w:rsid w:val="00623F4F"/>
    <w:rsid w:val="00640352"/>
    <w:rsid w:val="00651E82"/>
    <w:rsid w:val="006A1B1F"/>
    <w:rsid w:val="006E05C6"/>
    <w:rsid w:val="006F5542"/>
    <w:rsid w:val="00727A8D"/>
    <w:rsid w:val="0074114F"/>
    <w:rsid w:val="0078501F"/>
    <w:rsid w:val="00785138"/>
    <w:rsid w:val="00796A57"/>
    <w:rsid w:val="007A29D6"/>
    <w:rsid w:val="007B2A5B"/>
    <w:rsid w:val="007C6124"/>
    <w:rsid w:val="007D4300"/>
    <w:rsid w:val="007E3E4E"/>
    <w:rsid w:val="00800BB5"/>
    <w:rsid w:val="00825A99"/>
    <w:rsid w:val="00834779"/>
    <w:rsid w:val="00835EC7"/>
    <w:rsid w:val="00855945"/>
    <w:rsid w:val="008B08E0"/>
    <w:rsid w:val="008C59B2"/>
    <w:rsid w:val="008F143F"/>
    <w:rsid w:val="008F4343"/>
    <w:rsid w:val="00922126"/>
    <w:rsid w:val="009302A6"/>
    <w:rsid w:val="0093095F"/>
    <w:rsid w:val="00932FA3"/>
    <w:rsid w:val="0094245B"/>
    <w:rsid w:val="0097555E"/>
    <w:rsid w:val="0098176D"/>
    <w:rsid w:val="00986EAC"/>
    <w:rsid w:val="0099413F"/>
    <w:rsid w:val="009A21FD"/>
    <w:rsid w:val="009B53DC"/>
    <w:rsid w:val="009E263A"/>
    <w:rsid w:val="009F7B47"/>
    <w:rsid w:val="00A0263F"/>
    <w:rsid w:val="00A13C46"/>
    <w:rsid w:val="00A258E8"/>
    <w:rsid w:val="00A30AD3"/>
    <w:rsid w:val="00AC03EC"/>
    <w:rsid w:val="00B01F96"/>
    <w:rsid w:val="00B35164"/>
    <w:rsid w:val="00B36465"/>
    <w:rsid w:val="00B43097"/>
    <w:rsid w:val="00B63779"/>
    <w:rsid w:val="00B66A6B"/>
    <w:rsid w:val="00B676D5"/>
    <w:rsid w:val="00B709AA"/>
    <w:rsid w:val="00B77E71"/>
    <w:rsid w:val="00B924A5"/>
    <w:rsid w:val="00BA4EB3"/>
    <w:rsid w:val="00BA5FA4"/>
    <w:rsid w:val="00BA6698"/>
    <w:rsid w:val="00BB35E8"/>
    <w:rsid w:val="00BE6E6A"/>
    <w:rsid w:val="00C16507"/>
    <w:rsid w:val="00C27EE0"/>
    <w:rsid w:val="00C500E8"/>
    <w:rsid w:val="00C62B18"/>
    <w:rsid w:val="00C74A77"/>
    <w:rsid w:val="00C9489A"/>
    <w:rsid w:val="00CA2129"/>
    <w:rsid w:val="00CD2506"/>
    <w:rsid w:val="00CF0FAB"/>
    <w:rsid w:val="00D20E87"/>
    <w:rsid w:val="00D262C5"/>
    <w:rsid w:val="00D269E5"/>
    <w:rsid w:val="00D348AD"/>
    <w:rsid w:val="00D35023"/>
    <w:rsid w:val="00D70CD4"/>
    <w:rsid w:val="00DC1033"/>
    <w:rsid w:val="00DD36E7"/>
    <w:rsid w:val="00E22385"/>
    <w:rsid w:val="00E30A91"/>
    <w:rsid w:val="00E51F7A"/>
    <w:rsid w:val="00E71097"/>
    <w:rsid w:val="00E74E86"/>
    <w:rsid w:val="00EA3F67"/>
    <w:rsid w:val="00EC26EC"/>
    <w:rsid w:val="00ED0A15"/>
    <w:rsid w:val="00F142D8"/>
    <w:rsid w:val="00F33988"/>
    <w:rsid w:val="00F74393"/>
    <w:rsid w:val="00F80B91"/>
    <w:rsid w:val="00FA3FC2"/>
    <w:rsid w:val="00FF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Pr>
      <w:sz w:val="24"/>
      <w:szCs w:val="24"/>
    </w:rPr>
  </w:style>
  <w:style w:type="paragraph" w:styleId="1">
    <w:name w:val="heading 1"/>
    <w:basedOn w:val="a5"/>
    <w:next w:val="a5"/>
    <w:link w:val="11"/>
    <w:qFormat/>
    <w:pPr>
      <w:keepNext/>
      <w:pageBreakBefore/>
      <w:numPr>
        <w:numId w:val="2"/>
      </w:numPr>
      <w:tabs>
        <w:tab w:val="left" w:pos="851"/>
      </w:tabs>
      <w:spacing w:before="240" w:after="120"/>
      <w:jc w:val="both"/>
      <w:outlineLvl w:val="0"/>
    </w:pPr>
    <w:rPr>
      <w:b/>
      <w:bCs/>
      <w:caps/>
      <w:kern w:val="32"/>
      <w:sz w:val="28"/>
      <w:szCs w:val="28"/>
      <w:lang w:val="en-US"/>
    </w:rPr>
  </w:style>
  <w:style w:type="paragraph" w:styleId="2">
    <w:name w:val="heading 2"/>
    <w:basedOn w:val="a5"/>
    <w:next w:val="31"/>
    <w:link w:val="21"/>
    <w:qFormat/>
    <w:pPr>
      <w:keepNext/>
      <w:numPr>
        <w:ilvl w:val="1"/>
        <w:numId w:val="3"/>
      </w:numPr>
      <w:tabs>
        <w:tab w:val="left" w:pos="1134"/>
        <w:tab w:val="left" w:pos="1276"/>
      </w:tabs>
      <w:spacing w:before="180" w:after="60"/>
      <w:jc w:val="both"/>
      <w:outlineLvl w:val="1"/>
    </w:pPr>
    <w:rPr>
      <w:b/>
      <w:bCs/>
      <w:iCs/>
      <w:sz w:val="28"/>
      <w:szCs w:val="28"/>
    </w:rPr>
  </w:style>
  <w:style w:type="paragraph" w:styleId="3">
    <w:name w:val="heading 3"/>
    <w:basedOn w:val="a5"/>
    <w:next w:val="a5"/>
    <w:link w:val="32"/>
    <w:qFormat/>
    <w:pPr>
      <w:keepNext/>
      <w:numPr>
        <w:ilvl w:val="2"/>
        <w:numId w:val="2"/>
      </w:numPr>
      <w:tabs>
        <w:tab w:val="left" w:pos="1276"/>
      </w:tabs>
      <w:spacing w:before="120" w:after="120"/>
      <w:outlineLvl w:val="2"/>
    </w:pPr>
    <w:rPr>
      <w:b/>
      <w:bCs/>
      <w:sz w:val="26"/>
      <w:szCs w:val="26"/>
    </w:rPr>
  </w:style>
  <w:style w:type="paragraph" w:styleId="4">
    <w:name w:val="heading 4"/>
    <w:basedOn w:val="a5"/>
    <w:next w:val="a5"/>
    <w:link w:val="41"/>
    <w:qFormat/>
    <w:pPr>
      <w:keepNext/>
      <w:numPr>
        <w:ilvl w:val="3"/>
        <w:numId w:val="2"/>
      </w:numPr>
      <w:tabs>
        <w:tab w:val="left" w:pos="1418"/>
      </w:tabs>
      <w:spacing w:before="120" w:after="60"/>
      <w:outlineLvl w:val="3"/>
    </w:pPr>
    <w:rPr>
      <w:b/>
      <w:bCs/>
    </w:rPr>
  </w:style>
  <w:style w:type="paragraph" w:styleId="5">
    <w:name w:val="heading 5"/>
    <w:basedOn w:val="a5"/>
    <w:next w:val="a5"/>
    <w:link w:val="50"/>
    <w:qFormat/>
    <w:pPr>
      <w:numPr>
        <w:ilvl w:val="4"/>
        <w:numId w:val="2"/>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2"/>
      </w:numPr>
      <w:spacing w:before="240" w:after="60"/>
      <w:outlineLvl w:val="5"/>
    </w:pPr>
    <w:rPr>
      <w:b/>
      <w:bCs/>
      <w:sz w:val="22"/>
      <w:szCs w:val="22"/>
    </w:rPr>
  </w:style>
  <w:style w:type="paragraph" w:styleId="7">
    <w:name w:val="heading 7"/>
    <w:basedOn w:val="a5"/>
    <w:next w:val="a5"/>
    <w:link w:val="70"/>
    <w:uiPriority w:val="99"/>
    <w:qFormat/>
    <w:pPr>
      <w:numPr>
        <w:ilvl w:val="6"/>
        <w:numId w:val="2"/>
      </w:numPr>
      <w:spacing w:before="240" w:after="60"/>
      <w:outlineLvl w:val="6"/>
    </w:pPr>
  </w:style>
  <w:style w:type="paragraph" w:styleId="8">
    <w:name w:val="heading 8"/>
    <w:basedOn w:val="a5"/>
    <w:next w:val="a5"/>
    <w:link w:val="80"/>
    <w:uiPriority w:val="99"/>
    <w:qFormat/>
    <w:pPr>
      <w:numPr>
        <w:ilvl w:val="7"/>
        <w:numId w:val="2"/>
      </w:numPr>
      <w:spacing w:before="240" w:after="60"/>
      <w:outlineLvl w:val="7"/>
    </w:pPr>
    <w:rPr>
      <w:i/>
      <w:iCs/>
    </w:rPr>
  </w:style>
  <w:style w:type="paragraph" w:styleId="9">
    <w:name w:val="heading 9"/>
    <w:basedOn w:val="a5"/>
    <w:next w:val="a5"/>
    <w:link w:val="90"/>
    <w:uiPriority w:val="99"/>
    <w:qFormat/>
    <w:pPr>
      <w:numPr>
        <w:ilvl w:val="8"/>
        <w:numId w:val="2"/>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Pr>
      <w:color w:val="0000FF"/>
      <w:u w:val="single"/>
    </w:rPr>
  </w:style>
  <w:style w:type="character" w:styleId="aa">
    <w:name w:val="FollowedHyperlink"/>
    <w:rPr>
      <w:color w:val="800080"/>
      <w:u w:val="single"/>
    </w:rPr>
  </w:style>
  <w:style w:type="paragraph" w:styleId="HTML">
    <w:name w:val="HTML Address"/>
    <w:basedOn w:val="a5"/>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link w:val="1"/>
    <w:locked/>
    <w:rPr>
      <w:b/>
      <w:bCs/>
      <w:caps/>
      <w:kern w:val="32"/>
      <w:sz w:val="28"/>
      <w:szCs w:val="28"/>
      <w:lang w:val="en-US"/>
    </w:rPr>
  </w:style>
  <w:style w:type="paragraph" w:customStyle="1" w:styleId="31">
    <w:name w:val="Пункт 3"/>
    <w:basedOn w:val="3"/>
    <w:uiPriority w:val="99"/>
    <w:pPr>
      <w:keepNext w:val="0"/>
      <w:spacing w:after="60"/>
      <w:jc w:val="both"/>
    </w:pPr>
    <w:rPr>
      <w:b w:val="0"/>
      <w:sz w:val="24"/>
      <w:szCs w:val="24"/>
    </w:rPr>
  </w:style>
  <w:style w:type="character" w:customStyle="1" w:styleId="21">
    <w:name w:val="Заголовок 2 Знак"/>
    <w:link w:val="2"/>
    <w:locked/>
    <w:rPr>
      <w:rFonts w:ascii="Times New Roman" w:eastAsia="Times New Roman" w:hAnsi="Times New Roman" w:cs="Times New Roman" w:hint="default"/>
      <w:b/>
      <w:bCs/>
      <w:iCs/>
      <w:sz w:val="28"/>
      <w:szCs w:val="28"/>
    </w:rPr>
  </w:style>
  <w:style w:type="character" w:customStyle="1" w:styleId="32">
    <w:name w:val="Заголовок 3 Знак"/>
    <w:link w:val="3"/>
    <w:locked/>
    <w:rPr>
      <w:rFonts w:ascii="Cambria" w:eastAsia="Times New Roman" w:hAnsi="Cambria" w:cs="Times New Roman" w:hint="default"/>
      <w:b/>
      <w:bCs/>
      <w:color w:val="4F81BD"/>
      <w:sz w:val="24"/>
      <w:szCs w:val="24"/>
    </w:rPr>
  </w:style>
  <w:style w:type="character" w:customStyle="1" w:styleId="41">
    <w:name w:val="Заголовок 4 Знак"/>
    <w:link w:val="4"/>
    <w:locked/>
    <w:rPr>
      <w:rFonts w:ascii="Cambria" w:eastAsia="Times New Roman" w:hAnsi="Cambria" w:cs="Times New Roman" w:hint="default"/>
      <w:b/>
      <w:bCs/>
      <w:i/>
      <w:iCs/>
      <w:color w:val="4F81BD"/>
      <w:sz w:val="24"/>
      <w:szCs w:val="24"/>
    </w:rPr>
  </w:style>
  <w:style w:type="character" w:customStyle="1" w:styleId="50">
    <w:name w:val="Заголовок 5 Знак"/>
    <w:link w:val="5"/>
    <w:locked/>
    <w:rPr>
      <w:rFonts w:ascii="Cambria" w:eastAsia="Times New Roman" w:hAnsi="Cambria" w:cs="Times New Roman" w:hint="default"/>
      <w:color w:val="243F60"/>
      <w:sz w:val="24"/>
      <w:szCs w:val="24"/>
    </w:rPr>
  </w:style>
  <w:style w:type="character" w:customStyle="1" w:styleId="60">
    <w:name w:val="Заголовок 6 Знак"/>
    <w:link w:val="6"/>
    <w:locked/>
    <w:rPr>
      <w:rFonts w:ascii="Cambria" w:eastAsia="Times New Roman" w:hAnsi="Cambria" w:cs="Times New Roman" w:hint="default"/>
      <w:i/>
      <w:iCs/>
      <w:color w:val="243F60"/>
      <w:sz w:val="24"/>
      <w:szCs w:val="24"/>
    </w:rPr>
  </w:style>
  <w:style w:type="paragraph" w:styleId="ab">
    <w:name w:val="Normal (Web)"/>
    <w:basedOn w:val="a5"/>
    <w:uiPriority w:val="99"/>
    <w:pPr>
      <w:spacing w:before="100" w:beforeAutospacing="1" w:after="100" w:afterAutospacing="1"/>
    </w:pPr>
  </w:style>
  <w:style w:type="character" w:customStyle="1" w:styleId="70">
    <w:name w:val="Заголовок 7 Знак"/>
    <w:link w:val="7"/>
    <w:uiPriority w:val="99"/>
    <w:locked/>
    <w:rPr>
      <w:rFonts w:ascii="Cambria" w:eastAsia="Times New Roman" w:hAnsi="Cambria" w:cs="Times New Roman" w:hint="default"/>
      <w:i/>
      <w:iCs/>
      <w:color w:val="404040"/>
      <w:sz w:val="24"/>
      <w:szCs w:val="24"/>
    </w:rPr>
  </w:style>
  <w:style w:type="character" w:customStyle="1" w:styleId="80">
    <w:name w:val="Заголовок 8 Знак"/>
    <w:link w:val="8"/>
    <w:uiPriority w:val="99"/>
    <w:locked/>
    <w:rPr>
      <w:rFonts w:ascii="Cambria" w:eastAsia="Times New Roman" w:hAnsi="Cambria" w:cs="Times New Roman" w:hint="default"/>
      <w:color w:val="404040"/>
    </w:rPr>
  </w:style>
  <w:style w:type="character" w:customStyle="1" w:styleId="90">
    <w:name w:val="Заголовок 9 Знак"/>
    <w:link w:val="9"/>
    <w:uiPriority w:val="99"/>
    <w:locked/>
    <w:rPr>
      <w:rFonts w:ascii="Cambria" w:eastAsia="Times New Roman" w:hAnsi="Cambria" w:cs="Times New Roman" w:hint="default"/>
      <w:i/>
      <w:iCs/>
      <w:color w:val="404040"/>
    </w:rPr>
  </w:style>
  <w:style w:type="paragraph" w:styleId="12">
    <w:name w:val="toc 1"/>
    <w:basedOn w:val="a5"/>
    <w:next w:val="a5"/>
    <w:autoRedefine/>
    <w:uiPriority w:val="39"/>
    <w:pPr>
      <w:spacing w:before="120" w:after="120"/>
    </w:pPr>
    <w:rPr>
      <w:b/>
      <w:bCs/>
      <w:caps/>
      <w:sz w:val="20"/>
      <w:szCs w:val="20"/>
    </w:rPr>
  </w:style>
  <w:style w:type="paragraph" w:styleId="22">
    <w:name w:val="toc 2"/>
    <w:basedOn w:val="a5"/>
    <w:next w:val="a5"/>
    <w:autoRedefine/>
    <w:uiPriority w:val="39"/>
    <w:pPr>
      <w:ind w:left="240"/>
    </w:pPr>
    <w:rPr>
      <w:smallCaps/>
      <w:sz w:val="20"/>
      <w:szCs w:val="20"/>
    </w:rPr>
  </w:style>
  <w:style w:type="paragraph" w:styleId="33">
    <w:name w:val="toc 3"/>
    <w:basedOn w:val="a5"/>
    <w:next w:val="a5"/>
    <w:autoRedefine/>
    <w:uiPriority w:val="39"/>
    <w:pPr>
      <w:ind w:left="480"/>
    </w:pPr>
    <w:rPr>
      <w:i/>
      <w:iCs/>
      <w:sz w:val="20"/>
      <w:szCs w:val="20"/>
    </w:rPr>
  </w:style>
  <w:style w:type="paragraph" w:styleId="42">
    <w:name w:val="toc 4"/>
    <w:basedOn w:val="a5"/>
    <w:next w:val="a5"/>
    <w:autoRedefine/>
    <w:uiPriority w:val="99"/>
    <w:semiHidden/>
    <w:pPr>
      <w:ind w:left="720"/>
    </w:pPr>
    <w:rPr>
      <w:sz w:val="18"/>
      <w:szCs w:val="18"/>
    </w:rPr>
  </w:style>
  <w:style w:type="paragraph" w:styleId="51">
    <w:name w:val="toc 5"/>
    <w:basedOn w:val="a5"/>
    <w:next w:val="a5"/>
    <w:autoRedefine/>
    <w:uiPriority w:val="99"/>
    <w:semiHidden/>
    <w:pPr>
      <w:ind w:left="960"/>
    </w:pPr>
    <w:rPr>
      <w:sz w:val="18"/>
      <w:szCs w:val="18"/>
    </w:rPr>
  </w:style>
  <w:style w:type="paragraph" w:styleId="61">
    <w:name w:val="toc 6"/>
    <w:basedOn w:val="a5"/>
    <w:next w:val="a5"/>
    <w:autoRedefine/>
    <w:uiPriority w:val="99"/>
    <w:semiHidden/>
    <w:pPr>
      <w:ind w:left="1200"/>
    </w:pPr>
    <w:rPr>
      <w:sz w:val="18"/>
      <w:szCs w:val="18"/>
    </w:rPr>
  </w:style>
  <w:style w:type="paragraph" w:styleId="71">
    <w:name w:val="toc 7"/>
    <w:basedOn w:val="a5"/>
    <w:next w:val="a5"/>
    <w:autoRedefine/>
    <w:uiPriority w:val="99"/>
    <w:semiHidden/>
    <w:pPr>
      <w:ind w:left="1440"/>
    </w:pPr>
    <w:rPr>
      <w:sz w:val="18"/>
      <w:szCs w:val="18"/>
    </w:rPr>
  </w:style>
  <w:style w:type="paragraph" w:styleId="81">
    <w:name w:val="toc 8"/>
    <w:basedOn w:val="a5"/>
    <w:next w:val="a5"/>
    <w:autoRedefine/>
    <w:uiPriority w:val="99"/>
    <w:semiHidden/>
    <w:pPr>
      <w:ind w:left="1680"/>
    </w:pPr>
    <w:rPr>
      <w:sz w:val="18"/>
      <w:szCs w:val="18"/>
    </w:rPr>
  </w:style>
  <w:style w:type="paragraph" w:styleId="91">
    <w:name w:val="toc 9"/>
    <w:basedOn w:val="a5"/>
    <w:next w:val="a5"/>
    <w:autoRedefine/>
    <w:uiPriority w:val="99"/>
    <w:semiHidden/>
    <w:pPr>
      <w:ind w:left="1920"/>
    </w:pPr>
    <w:rPr>
      <w:sz w:val="18"/>
      <w:szCs w:val="18"/>
    </w:rPr>
  </w:style>
  <w:style w:type="paragraph" w:styleId="ac">
    <w:name w:val="annotation text"/>
    <w:basedOn w:val="a5"/>
    <w:link w:val="ad"/>
    <w:uiPriority w:val="99"/>
    <w:semiHidden/>
    <w:qFormat/>
    <w:rPr>
      <w:sz w:val="20"/>
      <w:szCs w:val="20"/>
    </w:rPr>
  </w:style>
  <w:style w:type="character" w:customStyle="1" w:styleId="ad">
    <w:name w:val="Текст примечания Знак"/>
    <w:basedOn w:val="a6"/>
    <w:link w:val="ac"/>
    <w:locked/>
  </w:style>
  <w:style w:type="paragraph" w:styleId="ae">
    <w:name w:val="header"/>
    <w:basedOn w:val="a5"/>
    <w:link w:val="af"/>
    <w:uiPriority w:val="99"/>
    <w:pPr>
      <w:tabs>
        <w:tab w:val="center" w:pos="4677"/>
        <w:tab w:val="right" w:pos="9355"/>
      </w:tabs>
    </w:pPr>
  </w:style>
  <w:style w:type="character" w:customStyle="1" w:styleId="af">
    <w:name w:val="Верхний колонтитул Знак"/>
    <w:link w:val="ae"/>
    <w:uiPriority w:val="99"/>
    <w:locked/>
    <w:rPr>
      <w:sz w:val="24"/>
      <w:szCs w:val="24"/>
    </w:rPr>
  </w:style>
  <w:style w:type="paragraph" w:styleId="af0">
    <w:name w:val="footer"/>
    <w:basedOn w:val="a5"/>
    <w:link w:val="af1"/>
    <w:uiPriority w:val="99"/>
    <w:pPr>
      <w:tabs>
        <w:tab w:val="center" w:pos="4677"/>
        <w:tab w:val="right" w:pos="9355"/>
      </w:tabs>
      <w:jc w:val="center"/>
    </w:pPr>
  </w:style>
  <w:style w:type="character" w:customStyle="1" w:styleId="af1">
    <w:name w:val="Нижний колонтитул Знак"/>
    <w:link w:val="af0"/>
    <w:uiPriority w:val="99"/>
    <w:locked/>
    <w:rPr>
      <w:sz w:val="24"/>
      <w:szCs w:val="24"/>
    </w:rPr>
  </w:style>
  <w:style w:type="character" w:customStyle="1" w:styleId="af2">
    <w:name w:val="Название объекта Знак"/>
    <w:link w:val="af3"/>
    <w:locked/>
    <w:rPr>
      <w:b/>
      <w:bCs/>
      <w:sz w:val="22"/>
    </w:rPr>
  </w:style>
  <w:style w:type="paragraph" w:customStyle="1" w:styleId="af4">
    <w:name w:val="Абзац"/>
    <w:basedOn w:val="a5"/>
    <w:link w:val="af5"/>
    <w:uiPriority w:val="99"/>
    <w:pPr>
      <w:spacing w:before="120" w:after="60"/>
      <w:ind w:firstLine="567"/>
      <w:jc w:val="both"/>
    </w:pPr>
  </w:style>
  <w:style w:type="paragraph" w:styleId="af3">
    <w:name w:val="caption"/>
    <w:basedOn w:val="a5"/>
    <w:next w:val="af4"/>
    <w:link w:val="af2"/>
    <w:uiPriority w:val="99"/>
    <w:qFormat/>
    <w:pPr>
      <w:spacing w:before="120" w:after="120"/>
      <w:jc w:val="center"/>
    </w:pPr>
    <w:rPr>
      <w:b/>
      <w:bCs/>
      <w:sz w:val="22"/>
      <w:szCs w:val="20"/>
    </w:rPr>
  </w:style>
  <w:style w:type="paragraph" w:styleId="af6">
    <w:name w:val="toa heading"/>
    <w:basedOn w:val="a5"/>
    <w:next w:val="a5"/>
    <w:uiPriority w:val="99"/>
    <w:semiHidden/>
    <w:pPr>
      <w:spacing w:before="40" w:after="20"/>
      <w:jc w:val="center"/>
    </w:pPr>
    <w:rPr>
      <w:b/>
      <w:sz w:val="22"/>
      <w:szCs w:val="20"/>
    </w:rPr>
  </w:style>
  <w:style w:type="character" w:customStyle="1" w:styleId="af7">
    <w:name w:val="Список Знак"/>
    <w:link w:val="a3"/>
    <w:locked/>
    <w:rPr>
      <w:snapToGrid/>
      <w:sz w:val="24"/>
      <w:szCs w:val="24"/>
    </w:rPr>
  </w:style>
  <w:style w:type="paragraph" w:styleId="a3">
    <w:name w:val="List"/>
    <w:basedOn w:val="a5"/>
    <w:link w:val="af7"/>
    <w:uiPriority w:val="99"/>
    <w:pPr>
      <w:numPr>
        <w:numId w:val="5"/>
      </w:numPr>
      <w:snapToGrid w:val="0"/>
      <w:spacing w:after="60"/>
      <w:jc w:val="both"/>
    </w:pPr>
  </w:style>
  <w:style w:type="paragraph" w:styleId="af8">
    <w:name w:val="Body Text"/>
    <w:basedOn w:val="a5"/>
    <w:link w:val="af9"/>
    <w:uiPriority w:val="99"/>
    <w:pPr>
      <w:numPr>
        <w:ilvl w:val="12"/>
      </w:numPr>
      <w:spacing w:after="60"/>
      <w:ind w:firstLine="567"/>
      <w:jc w:val="both"/>
    </w:pPr>
    <w:rPr>
      <w:szCs w:val="20"/>
    </w:rPr>
  </w:style>
  <w:style w:type="character" w:customStyle="1" w:styleId="af9">
    <w:name w:val="Основной текст Знак"/>
    <w:link w:val="af8"/>
    <w:uiPriority w:val="99"/>
    <w:locked/>
    <w:rPr>
      <w:sz w:val="24"/>
      <w:lang w:val="ru-RU" w:eastAsia="ru-RU" w:bidi="ar-SA"/>
    </w:rPr>
  </w:style>
  <w:style w:type="paragraph" w:styleId="afa">
    <w:name w:val="Block Text"/>
    <w:basedOn w:val="a5"/>
    <w:uiPriority w:val="99"/>
    <w:pPr>
      <w:widowControl w:val="0"/>
      <w:shd w:val="clear" w:color="auto" w:fill="FFFFFF"/>
      <w:suppressAutoHyphens/>
      <w:spacing w:line="312" w:lineRule="auto"/>
      <w:ind w:left="11" w:right="28" w:firstLine="680"/>
      <w:jc w:val="both"/>
    </w:pPr>
    <w:rPr>
      <w:b/>
      <w:szCs w:val="20"/>
    </w:rPr>
  </w:style>
  <w:style w:type="paragraph" w:styleId="afb">
    <w:name w:val="Document Map"/>
    <w:basedOn w:val="a5"/>
    <w:link w:val="afc"/>
    <w:uiPriority w:val="99"/>
    <w:semiHidden/>
    <w:pPr>
      <w:widowControl w:val="0"/>
      <w:shd w:val="clear" w:color="auto" w:fill="000080"/>
      <w:suppressAutoHyphens/>
      <w:jc w:val="both"/>
    </w:pPr>
    <w:rPr>
      <w:rFonts w:ascii="Tahoma" w:hAnsi="Tahoma"/>
      <w:szCs w:val="20"/>
    </w:rPr>
  </w:style>
  <w:style w:type="character" w:customStyle="1" w:styleId="afc">
    <w:name w:val="Схема документа Знак"/>
    <w:link w:val="afb"/>
    <w:uiPriority w:val="99"/>
    <w:locked/>
    <w:rPr>
      <w:rFonts w:ascii="Tahoma" w:hAnsi="Tahoma" w:cs="Tahoma" w:hint="default"/>
      <w:sz w:val="16"/>
      <w:szCs w:val="16"/>
    </w:rPr>
  </w:style>
  <w:style w:type="paragraph" w:styleId="afd">
    <w:name w:val="annotation subject"/>
    <w:basedOn w:val="ac"/>
    <w:next w:val="ac"/>
    <w:link w:val="afe"/>
    <w:uiPriority w:val="99"/>
    <w:semiHidden/>
    <w:pPr>
      <w:ind w:firstLine="284"/>
      <w:jc w:val="both"/>
    </w:pPr>
    <w:rPr>
      <w:b/>
      <w:bCs/>
    </w:rPr>
  </w:style>
  <w:style w:type="character" w:customStyle="1" w:styleId="afe">
    <w:name w:val="Тема примечания Знак"/>
    <w:link w:val="afd"/>
    <w:uiPriority w:val="99"/>
    <w:locked/>
    <w:rPr>
      <w:b/>
      <w:bCs/>
    </w:rPr>
  </w:style>
  <w:style w:type="paragraph" w:styleId="aff">
    <w:name w:val="Balloon Text"/>
    <w:basedOn w:val="a5"/>
    <w:link w:val="aff0"/>
    <w:uiPriority w:val="99"/>
    <w:semiHidden/>
    <w:pPr>
      <w:widowControl w:val="0"/>
      <w:suppressAutoHyphens/>
      <w:jc w:val="both"/>
    </w:pPr>
    <w:rPr>
      <w:rFonts w:ascii="Tahoma" w:hAnsi="Tahoma" w:cs="Courier New"/>
      <w:sz w:val="16"/>
      <w:szCs w:val="16"/>
    </w:rPr>
  </w:style>
  <w:style w:type="character" w:customStyle="1" w:styleId="aff0">
    <w:name w:val="Текст выноски Знак"/>
    <w:link w:val="aff"/>
    <w:uiPriority w:val="99"/>
    <w:locked/>
    <w:rPr>
      <w:rFonts w:ascii="Tahoma" w:hAnsi="Tahoma" w:cs="Tahoma" w:hint="default"/>
      <w:sz w:val="16"/>
      <w:szCs w:val="16"/>
    </w:rPr>
  </w:style>
  <w:style w:type="character" w:customStyle="1" w:styleId="af5">
    <w:name w:val="Абзац Знак"/>
    <w:link w:val="af4"/>
    <w:locked/>
    <w:rPr>
      <w:sz w:val="24"/>
      <w:szCs w:val="24"/>
      <w:lang w:val="ru-RU" w:eastAsia="ru-RU" w:bidi="ar-SA"/>
    </w:rPr>
  </w:style>
  <w:style w:type="character" w:customStyle="1" w:styleId="aff1">
    <w:name w:val="Рисунок Знак"/>
    <w:link w:val="aff2"/>
    <w:locked/>
    <w:rPr>
      <w:b/>
      <w:bCs/>
      <w:sz w:val="22"/>
    </w:rPr>
  </w:style>
  <w:style w:type="paragraph" w:customStyle="1" w:styleId="aff2">
    <w:name w:val="Рисунок"/>
    <w:basedOn w:val="af3"/>
    <w:next w:val="af3"/>
    <w:link w:val="aff1"/>
    <w:uiPriority w:val="99"/>
    <w:qFormat/>
    <w:pPr>
      <w:keepNext/>
    </w:pPr>
  </w:style>
  <w:style w:type="paragraph" w:customStyle="1" w:styleId="aff3">
    <w:name w:val="Утверждаю"/>
    <w:basedOn w:val="a5"/>
    <w:uiPriority w:val="99"/>
  </w:style>
  <w:style w:type="paragraph" w:customStyle="1" w:styleId="a">
    <w:name w:val="Список нумерованный"/>
    <w:basedOn w:val="a5"/>
    <w:uiPriority w:val="99"/>
    <w:pPr>
      <w:numPr>
        <w:numId w:val="7"/>
      </w:numPr>
      <w:spacing w:before="120"/>
      <w:jc w:val="both"/>
    </w:pPr>
  </w:style>
  <w:style w:type="paragraph" w:customStyle="1" w:styleId="23">
    <w:name w:val="Пункт 2"/>
    <w:basedOn w:val="2"/>
    <w:uiPriority w:val="99"/>
    <w:pPr>
      <w:keepNext w:val="0"/>
      <w:tabs>
        <w:tab w:val="clear" w:pos="1276"/>
      </w:tabs>
      <w:spacing w:before="120"/>
    </w:pPr>
    <w:rPr>
      <w:b w:val="0"/>
      <w:sz w:val="24"/>
      <w:szCs w:val="24"/>
    </w:rPr>
  </w:style>
  <w:style w:type="paragraph" w:customStyle="1" w:styleId="43">
    <w:name w:val="Пункт 4"/>
    <w:basedOn w:val="4"/>
    <w:uiPriority w:val="99"/>
    <w:pPr>
      <w:keepNext w:val="0"/>
      <w:jc w:val="both"/>
    </w:pPr>
    <w:rPr>
      <w:b w:val="0"/>
    </w:rPr>
  </w:style>
  <w:style w:type="character" w:customStyle="1" w:styleId="52">
    <w:name w:val="Пункт 5 Знак"/>
    <w:link w:val="53"/>
    <w:locked/>
    <w:rPr>
      <w:bCs/>
      <w:iCs/>
      <w:sz w:val="24"/>
      <w:szCs w:val="24"/>
    </w:rPr>
  </w:style>
  <w:style w:type="paragraph" w:customStyle="1" w:styleId="53">
    <w:name w:val="Пункт 5"/>
    <w:basedOn w:val="5"/>
    <w:link w:val="52"/>
    <w:uiPriority w:val="99"/>
    <w:pPr>
      <w:spacing w:before="60"/>
      <w:jc w:val="both"/>
    </w:pPr>
    <w:rPr>
      <w:b w:val="0"/>
      <w:sz w:val="24"/>
      <w:szCs w:val="24"/>
    </w:rPr>
  </w:style>
  <w:style w:type="paragraph" w:customStyle="1" w:styleId="a2">
    <w:name w:val="Приложение"/>
    <w:basedOn w:val="a5"/>
    <w:next w:val="a5"/>
    <w:uiPriority w:val="99"/>
    <w:pPr>
      <w:keepNext/>
      <w:pageBreakBefore/>
      <w:numPr>
        <w:numId w:val="9"/>
      </w:numPr>
      <w:spacing w:before="120" w:after="120"/>
      <w:ind w:left="0"/>
      <w:jc w:val="center"/>
    </w:pPr>
    <w:rPr>
      <w:b/>
      <w:kern w:val="28"/>
      <w:sz w:val="28"/>
      <w:szCs w:val="20"/>
    </w:rPr>
  </w:style>
  <w:style w:type="paragraph" w:customStyle="1" w:styleId="aff4">
    <w:name w:val="Табличный"/>
    <w:basedOn w:val="a5"/>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5"/>
    <w:link w:val="aff5"/>
    <w:uiPriority w:val="99"/>
    <w:pPr>
      <w:pageBreakBefore/>
      <w:widowControl w:val="0"/>
      <w:spacing w:before="240" w:after="240"/>
      <w:jc w:val="center"/>
    </w:pPr>
    <w:rPr>
      <w:b/>
      <w:caps/>
      <w:szCs w:val="20"/>
    </w:rPr>
  </w:style>
  <w:style w:type="paragraph" w:customStyle="1" w:styleId="aff7">
    <w:name w:val="Верх. колонт. четн."/>
    <w:basedOn w:val="a5"/>
    <w:uiPriority w:val="99"/>
    <w:pPr>
      <w:widowControl w:val="0"/>
      <w:spacing w:line="240" w:lineRule="exact"/>
      <w:jc w:val="right"/>
    </w:pPr>
    <w:rPr>
      <w:rFonts w:ascii="Arial" w:hAnsi="Arial"/>
      <w:b/>
      <w:i/>
      <w:szCs w:val="20"/>
    </w:rPr>
  </w:style>
  <w:style w:type="paragraph" w:customStyle="1" w:styleId="aff8">
    <w:name w:val="Верх. колонт. нечет."/>
    <w:basedOn w:val="a5"/>
    <w:uiPriority w:val="99"/>
    <w:pPr>
      <w:widowControl w:val="0"/>
      <w:spacing w:line="240" w:lineRule="exact"/>
    </w:pPr>
    <w:rPr>
      <w:rFonts w:ascii="Arial" w:hAnsi="Arial"/>
      <w:b/>
      <w:i/>
      <w:szCs w:val="20"/>
    </w:rPr>
  </w:style>
  <w:style w:type="paragraph" w:customStyle="1" w:styleId="aff9">
    <w:name w:val="Название таблицы"/>
    <w:basedOn w:val="af3"/>
    <w:uiPriority w:val="99"/>
    <w:pPr>
      <w:keepNext/>
      <w:spacing w:after="0"/>
      <w:jc w:val="left"/>
    </w:pPr>
    <w:rPr>
      <w:szCs w:val="22"/>
    </w:rPr>
  </w:style>
  <w:style w:type="paragraph" w:customStyle="1" w:styleId="affa">
    <w:name w:val="Табличный_заголовки"/>
    <w:basedOn w:val="a5"/>
    <w:uiPriority w:val="99"/>
    <w:pPr>
      <w:keepNext/>
      <w:keepLines/>
      <w:jc w:val="center"/>
    </w:pPr>
    <w:rPr>
      <w:b/>
      <w:sz w:val="22"/>
      <w:szCs w:val="22"/>
    </w:rPr>
  </w:style>
  <w:style w:type="paragraph" w:customStyle="1" w:styleId="affb">
    <w:name w:val="Табличный_центр"/>
    <w:basedOn w:val="a5"/>
    <w:uiPriority w:val="99"/>
    <w:pPr>
      <w:jc w:val="center"/>
    </w:pPr>
    <w:rPr>
      <w:sz w:val="22"/>
      <w:szCs w:val="22"/>
    </w:rPr>
  </w:style>
  <w:style w:type="paragraph" w:customStyle="1" w:styleId="10">
    <w:name w:val="Список 1)"/>
    <w:basedOn w:val="a5"/>
    <w:uiPriority w:val="99"/>
    <w:pPr>
      <w:numPr>
        <w:numId w:val="11"/>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5"/>
    <w:link w:val="13"/>
    <w:uiPriority w:val="99"/>
    <w:pPr>
      <w:spacing w:before="120"/>
      <w:ind w:firstLine="567"/>
      <w:jc w:val="both"/>
    </w:pPr>
    <w:rPr>
      <w:spacing w:val="80"/>
    </w:rPr>
  </w:style>
  <w:style w:type="paragraph" w:customStyle="1" w:styleId="affd">
    <w:name w:val="Внимание"/>
    <w:basedOn w:val="a5"/>
    <w:uiPriority w:val="99"/>
    <w:pPr>
      <w:spacing w:before="120"/>
      <w:ind w:firstLine="567"/>
      <w:jc w:val="both"/>
    </w:pPr>
    <w:rPr>
      <w:b/>
      <w:bCs/>
    </w:rPr>
  </w:style>
  <w:style w:type="character" w:customStyle="1" w:styleId="affe">
    <w:name w:val="Табличный_нумерованный Знак"/>
    <w:link w:val="a1"/>
    <w:uiPriority w:val="99"/>
    <w:locked/>
    <w:rPr>
      <w:sz w:val="22"/>
      <w:szCs w:val="22"/>
    </w:rPr>
  </w:style>
  <w:style w:type="paragraph" w:customStyle="1" w:styleId="a1">
    <w:name w:val="Табличный_нумерованный"/>
    <w:basedOn w:val="a5"/>
    <w:link w:val="affe"/>
    <w:uiPriority w:val="99"/>
    <w:pPr>
      <w:numPr>
        <w:numId w:val="41"/>
      </w:numPr>
    </w:pPr>
    <w:rPr>
      <w:sz w:val="22"/>
      <w:szCs w:val="22"/>
    </w:rPr>
  </w:style>
  <w:style w:type="paragraph" w:customStyle="1" w:styleId="afff">
    <w:name w:val="Верхняя шапка"/>
    <w:basedOn w:val="a5"/>
    <w:uiPriority w:val="99"/>
    <w:pPr>
      <w:jc w:val="center"/>
    </w:pPr>
    <w:rPr>
      <w:b/>
      <w:bCs/>
      <w:sz w:val="28"/>
      <w:szCs w:val="20"/>
    </w:rPr>
  </w:style>
  <w:style w:type="paragraph" w:customStyle="1" w:styleId="afff0">
    <w:name w:val="Штамп"/>
    <w:basedOn w:val="a5"/>
    <w:uiPriority w:val="99"/>
    <w:pPr>
      <w:jc w:val="center"/>
    </w:pPr>
    <w:rPr>
      <w:rFonts w:ascii="ГОСТ тип А" w:hAnsi="ГОСТ тип А"/>
      <w:i/>
      <w:noProof/>
      <w:sz w:val="18"/>
      <w:szCs w:val="20"/>
    </w:rPr>
  </w:style>
  <w:style w:type="paragraph" w:customStyle="1" w:styleId="a4">
    <w:name w:val="Требования"/>
    <w:basedOn w:val="23"/>
    <w:uiPriority w:val="99"/>
    <w:pPr>
      <w:numPr>
        <w:numId w:val="15"/>
      </w:numPr>
      <w:tabs>
        <w:tab w:val="clear" w:pos="1134"/>
      </w:tabs>
      <w:ind w:left="0" w:firstLine="567"/>
    </w:pPr>
    <w:rPr>
      <w:i/>
    </w:rPr>
  </w:style>
  <w:style w:type="paragraph" w:customStyle="1" w:styleId="a0">
    <w:name w:val="Список а)"/>
    <w:basedOn w:val="a3"/>
    <w:uiPriority w:val="99"/>
    <w:pPr>
      <w:numPr>
        <w:numId w:val="17"/>
      </w:numPr>
      <w:ind w:left="0" w:firstLine="567"/>
    </w:pPr>
  </w:style>
  <w:style w:type="paragraph" w:customStyle="1" w:styleId="afff1">
    <w:name w:val="Внимание_Опасность"/>
    <w:basedOn w:val="affd"/>
    <w:uiPriority w:val="99"/>
    <w:pPr>
      <w:keepLines/>
    </w:pPr>
    <w:rPr>
      <w:caps/>
    </w:rPr>
  </w:style>
  <w:style w:type="paragraph" w:customStyle="1" w:styleId="afff2">
    <w:name w:val="Табличный_слева"/>
    <w:basedOn w:val="a5"/>
    <w:uiPriority w:val="99"/>
    <w:rPr>
      <w:sz w:val="22"/>
      <w:szCs w:val="22"/>
    </w:rPr>
  </w:style>
  <w:style w:type="paragraph" w:customStyle="1" w:styleId="14">
    <w:name w:val="Обычный 1"/>
    <w:basedOn w:val="a5"/>
    <w:next w:val="a5"/>
    <w:uiPriority w:val="99"/>
    <w:semiHidden/>
    <w:pPr>
      <w:tabs>
        <w:tab w:val="num" w:pos="360"/>
      </w:tabs>
      <w:spacing w:before="120"/>
      <w:ind w:left="360" w:hanging="360"/>
      <w:jc w:val="both"/>
    </w:pPr>
    <w:rPr>
      <w:szCs w:val="20"/>
    </w:rPr>
  </w:style>
  <w:style w:type="paragraph" w:customStyle="1" w:styleId="afff3">
    <w:name w:val="Обычный влево"/>
    <w:basedOn w:val="14"/>
    <w:uiPriority w:val="99"/>
    <w:pPr>
      <w:tabs>
        <w:tab w:val="clear" w:pos="360"/>
      </w:tabs>
      <w:spacing w:before="0"/>
      <w:ind w:left="0" w:firstLine="0"/>
      <w:jc w:val="left"/>
    </w:pPr>
  </w:style>
  <w:style w:type="paragraph" w:customStyle="1" w:styleId="afff4">
    <w:name w:val="Лист согласования"/>
    <w:basedOn w:val="a5"/>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0">
    <w:name w:val="Заголовок 2_Приложения"/>
    <w:basedOn w:val="a5"/>
    <w:next w:val="af4"/>
    <w:uiPriority w:val="99"/>
    <w:pPr>
      <w:numPr>
        <w:ilvl w:val="1"/>
        <w:numId w:val="9"/>
      </w:numPr>
      <w:spacing w:before="180" w:after="60"/>
      <w:jc w:val="both"/>
    </w:pPr>
    <w:rPr>
      <w:b/>
      <w:sz w:val="28"/>
    </w:rPr>
  </w:style>
  <w:style w:type="paragraph" w:customStyle="1" w:styleId="30">
    <w:name w:val="Заголовок 3_Приложения"/>
    <w:basedOn w:val="a5"/>
    <w:next w:val="af4"/>
    <w:uiPriority w:val="99"/>
    <w:pPr>
      <w:numPr>
        <w:ilvl w:val="2"/>
        <w:numId w:val="9"/>
      </w:numPr>
      <w:spacing w:before="120" w:after="60"/>
      <w:jc w:val="both"/>
    </w:pPr>
    <w:rPr>
      <w:b/>
      <w:sz w:val="26"/>
    </w:rPr>
  </w:style>
  <w:style w:type="paragraph" w:customStyle="1" w:styleId="40">
    <w:name w:val="Заголовок 4_Приложения"/>
    <w:basedOn w:val="a5"/>
    <w:next w:val="af4"/>
    <w:uiPriority w:val="99"/>
    <w:pPr>
      <w:numPr>
        <w:ilvl w:val="3"/>
        <w:numId w:val="9"/>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6"/>
    <w:link w:val="afff6"/>
    <w:uiPriority w:val="99"/>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uiPriority w:val="99"/>
    <w:qFormat/>
    <w:rPr>
      <w:sz w:val="28"/>
      <w:szCs w:val="28"/>
    </w:rPr>
  </w:style>
  <w:style w:type="paragraph" w:customStyle="1" w:styleId="Todo">
    <w:name w:val="To do"/>
    <w:basedOn w:val="af8"/>
    <w:next w:val="af8"/>
    <w:uiPriority w:val="99"/>
    <w:pPr>
      <w:keepNext/>
      <w:numPr>
        <w:ilvl w:val="0"/>
        <w:numId w:val="19"/>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
    <w:link w:val="15"/>
    <w:uiPriority w:val="99"/>
    <w:qFormat/>
    <w:pPr>
      <w:numPr>
        <w:numId w:val="0"/>
      </w:numPr>
      <w:ind w:left="207"/>
    </w:pPr>
  </w:style>
  <w:style w:type="character" w:styleId="afffa">
    <w:name w:val="annotation reference"/>
    <w:semiHidden/>
    <w:rPr>
      <w:sz w:val="16"/>
      <w:szCs w:val="16"/>
    </w:rPr>
  </w:style>
  <w:style w:type="table" w:styleId="afffb">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itle"/>
    <w:basedOn w:val="a5"/>
    <w:next w:val="a5"/>
    <w:link w:val="afffd"/>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d">
    <w:name w:val="Название Знак"/>
    <w:link w:val="afffc"/>
    <w:rsid w:val="001B25C9"/>
    <w:rPr>
      <w:rFonts w:ascii="Cambria" w:eastAsia="Times New Roman" w:hAnsi="Cambria" w:cs="Times New Roman"/>
      <w:color w:val="17365D"/>
      <w:spacing w:val="5"/>
      <w:kern w:val="28"/>
      <w:sz w:val="52"/>
      <w:szCs w:val="52"/>
    </w:rPr>
  </w:style>
  <w:style w:type="paragraph" w:customStyle="1" w:styleId="1CStyle6">
    <w:name w:val="1CStyle6"/>
    <w:rsid w:val="0097555E"/>
    <w:pPr>
      <w:spacing w:after="200" w:line="276" w:lineRule="auto"/>
      <w:jc w:val="center"/>
    </w:pPr>
    <w:rPr>
      <w:szCs w:val="22"/>
    </w:rPr>
  </w:style>
  <w:style w:type="paragraph" w:customStyle="1" w:styleId="1CStyle8">
    <w:name w:val="1CStyle8"/>
    <w:rsid w:val="0097555E"/>
    <w:pPr>
      <w:spacing w:after="200" w:line="276" w:lineRule="auto"/>
      <w:jc w:val="center"/>
    </w:pPr>
    <w:rPr>
      <w:szCs w:val="22"/>
    </w:rPr>
  </w:style>
  <w:style w:type="paragraph" w:customStyle="1" w:styleId="1CStyle7">
    <w:name w:val="1CStyle7"/>
    <w:rsid w:val="0097555E"/>
    <w:pPr>
      <w:spacing w:after="200" w:line="276" w:lineRule="auto"/>
      <w:jc w:val="center"/>
    </w:pPr>
    <w:rPr>
      <w:szCs w:val="22"/>
    </w:rPr>
  </w:style>
  <w:style w:type="paragraph" w:customStyle="1" w:styleId="1CStyle9">
    <w:name w:val="1CStyle9"/>
    <w:rsid w:val="0097555E"/>
    <w:pPr>
      <w:spacing w:after="200" w:line="276" w:lineRule="auto"/>
      <w:jc w:val="center"/>
    </w:pPr>
    <w:rPr>
      <w:szCs w:val="22"/>
    </w:rPr>
  </w:style>
  <w:style w:type="paragraph" w:customStyle="1" w:styleId="1CStyle10">
    <w:name w:val="1CStyle10"/>
    <w:rsid w:val="0097555E"/>
    <w:pPr>
      <w:spacing w:after="200" w:line="276" w:lineRule="auto"/>
      <w:jc w:val="center"/>
    </w:pPr>
    <w:rPr>
      <w:szCs w:val="22"/>
    </w:rPr>
  </w:style>
  <w:style w:type="paragraph" w:customStyle="1" w:styleId="1CStyle11">
    <w:name w:val="1CStyle11"/>
    <w:rsid w:val="0097555E"/>
    <w:pPr>
      <w:spacing w:after="200" w:line="276" w:lineRule="auto"/>
      <w:jc w:val="center"/>
    </w:pPr>
    <w:rPr>
      <w:szCs w:val="22"/>
    </w:rPr>
  </w:style>
  <w:style w:type="paragraph" w:customStyle="1" w:styleId="1CStyle13">
    <w:name w:val="1CStyle13"/>
    <w:rsid w:val="0035470E"/>
    <w:pPr>
      <w:spacing w:after="200" w:line="276" w:lineRule="auto"/>
      <w:jc w:val="center"/>
    </w:pPr>
    <w:rPr>
      <w:szCs w:val="22"/>
    </w:rPr>
  </w:style>
  <w:style w:type="character" w:customStyle="1" w:styleId="js-extracted-address">
    <w:name w:val="js-extracted-address"/>
    <w:basedOn w:val="a6"/>
    <w:rsid w:val="0030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Pr>
      <w:sz w:val="24"/>
      <w:szCs w:val="24"/>
    </w:rPr>
  </w:style>
  <w:style w:type="paragraph" w:styleId="1">
    <w:name w:val="heading 1"/>
    <w:basedOn w:val="a5"/>
    <w:next w:val="a5"/>
    <w:link w:val="11"/>
    <w:qFormat/>
    <w:pPr>
      <w:keepNext/>
      <w:pageBreakBefore/>
      <w:numPr>
        <w:numId w:val="2"/>
      </w:numPr>
      <w:tabs>
        <w:tab w:val="left" w:pos="851"/>
      </w:tabs>
      <w:spacing w:before="240" w:after="120"/>
      <w:jc w:val="both"/>
      <w:outlineLvl w:val="0"/>
    </w:pPr>
    <w:rPr>
      <w:b/>
      <w:bCs/>
      <w:caps/>
      <w:kern w:val="32"/>
      <w:sz w:val="28"/>
      <w:szCs w:val="28"/>
      <w:lang w:val="en-US"/>
    </w:rPr>
  </w:style>
  <w:style w:type="paragraph" w:styleId="2">
    <w:name w:val="heading 2"/>
    <w:basedOn w:val="a5"/>
    <w:next w:val="31"/>
    <w:link w:val="21"/>
    <w:qFormat/>
    <w:pPr>
      <w:keepNext/>
      <w:numPr>
        <w:ilvl w:val="1"/>
        <w:numId w:val="3"/>
      </w:numPr>
      <w:tabs>
        <w:tab w:val="left" w:pos="1134"/>
        <w:tab w:val="left" w:pos="1276"/>
      </w:tabs>
      <w:spacing w:before="180" w:after="60"/>
      <w:jc w:val="both"/>
      <w:outlineLvl w:val="1"/>
    </w:pPr>
    <w:rPr>
      <w:b/>
      <w:bCs/>
      <w:iCs/>
      <w:sz w:val="28"/>
      <w:szCs w:val="28"/>
    </w:rPr>
  </w:style>
  <w:style w:type="paragraph" w:styleId="3">
    <w:name w:val="heading 3"/>
    <w:basedOn w:val="a5"/>
    <w:next w:val="a5"/>
    <w:link w:val="32"/>
    <w:qFormat/>
    <w:pPr>
      <w:keepNext/>
      <w:numPr>
        <w:ilvl w:val="2"/>
        <w:numId w:val="2"/>
      </w:numPr>
      <w:tabs>
        <w:tab w:val="left" w:pos="1276"/>
      </w:tabs>
      <w:spacing w:before="120" w:after="120"/>
      <w:outlineLvl w:val="2"/>
    </w:pPr>
    <w:rPr>
      <w:b/>
      <w:bCs/>
      <w:sz w:val="26"/>
      <w:szCs w:val="26"/>
    </w:rPr>
  </w:style>
  <w:style w:type="paragraph" w:styleId="4">
    <w:name w:val="heading 4"/>
    <w:basedOn w:val="a5"/>
    <w:next w:val="a5"/>
    <w:link w:val="41"/>
    <w:qFormat/>
    <w:pPr>
      <w:keepNext/>
      <w:numPr>
        <w:ilvl w:val="3"/>
        <w:numId w:val="2"/>
      </w:numPr>
      <w:tabs>
        <w:tab w:val="left" w:pos="1418"/>
      </w:tabs>
      <w:spacing w:before="120" w:after="60"/>
      <w:outlineLvl w:val="3"/>
    </w:pPr>
    <w:rPr>
      <w:b/>
      <w:bCs/>
    </w:rPr>
  </w:style>
  <w:style w:type="paragraph" w:styleId="5">
    <w:name w:val="heading 5"/>
    <w:basedOn w:val="a5"/>
    <w:next w:val="a5"/>
    <w:link w:val="50"/>
    <w:qFormat/>
    <w:pPr>
      <w:numPr>
        <w:ilvl w:val="4"/>
        <w:numId w:val="2"/>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2"/>
      </w:numPr>
      <w:spacing w:before="240" w:after="60"/>
      <w:outlineLvl w:val="5"/>
    </w:pPr>
    <w:rPr>
      <w:b/>
      <w:bCs/>
      <w:sz w:val="22"/>
      <w:szCs w:val="22"/>
    </w:rPr>
  </w:style>
  <w:style w:type="paragraph" w:styleId="7">
    <w:name w:val="heading 7"/>
    <w:basedOn w:val="a5"/>
    <w:next w:val="a5"/>
    <w:link w:val="70"/>
    <w:uiPriority w:val="99"/>
    <w:qFormat/>
    <w:pPr>
      <w:numPr>
        <w:ilvl w:val="6"/>
        <w:numId w:val="2"/>
      </w:numPr>
      <w:spacing w:before="240" w:after="60"/>
      <w:outlineLvl w:val="6"/>
    </w:pPr>
  </w:style>
  <w:style w:type="paragraph" w:styleId="8">
    <w:name w:val="heading 8"/>
    <w:basedOn w:val="a5"/>
    <w:next w:val="a5"/>
    <w:link w:val="80"/>
    <w:uiPriority w:val="99"/>
    <w:qFormat/>
    <w:pPr>
      <w:numPr>
        <w:ilvl w:val="7"/>
        <w:numId w:val="2"/>
      </w:numPr>
      <w:spacing w:before="240" w:after="60"/>
      <w:outlineLvl w:val="7"/>
    </w:pPr>
    <w:rPr>
      <w:i/>
      <w:iCs/>
    </w:rPr>
  </w:style>
  <w:style w:type="paragraph" w:styleId="9">
    <w:name w:val="heading 9"/>
    <w:basedOn w:val="a5"/>
    <w:next w:val="a5"/>
    <w:link w:val="90"/>
    <w:uiPriority w:val="99"/>
    <w:qFormat/>
    <w:pPr>
      <w:numPr>
        <w:ilvl w:val="8"/>
        <w:numId w:val="2"/>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Pr>
      <w:color w:val="0000FF"/>
      <w:u w:val="single"/>
    </w:rPr>
  </w:style>
  <w:style w:type="character" w:styleId="aa">
    <w:name w:val="FollowedHyperlink"/>
    <w:rPr>
      <w:color w:val="800080"/>
      <w:u w:val="single"/>
    </w:rPr>
  </w:style>
  <w:style w:type="paragraph" w:styleId="HTML">
    <w:name w:val="HTML Address"/>
    <w:basedOn w:val="a5"/>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link w:val="1"/>
    <w:locked/>
    <w:rPr>
      <w:b/>
      <w:bCs/>
      <w:caps/>
      <w:kern w:val="32"/>
      <w:sz w:val="28"/>
      <w:szCs w:val="28"/>
      <w:lang w:val="en-US"/>
    </w:rPr>
  </w:style>
  <w:style w:type="paragraph" w:customStyle="1" w:styleId="31">
    <w:name w:val="Пункт 3"/>
    <w:basedOn w:val="3"/>
    <w:uiPriority w:val="99"/>
    <w:pPr>
      <w:keepNext w:val="0"/>
      <w:spacing w:after="60"/>
      <w:jc w:val="both"/>
    </w:pPr>
    <w:rPr>
      <w:b w:val="0"/>
      <w:sz w:val="24"/>
      <w:szCs w:val="24"/>
    </w:rPr>
  </w:style>
  <w:style w:type="character" w:customStyle="1" w:styleId="21">
    <w:name w:val="Заголовок 2 Знак"/>
    <w:link w:val="2"/>
    <w:locked/>
    <w:rPr>
      <w:rFonts w:ascii="Times New Roman" w:eastAsia="Times New Roman" w:hAnsi="Times New Roman" w:cs="Times New Roman" w:hint="default"/>
      <w:b/>
      <w:bCs/>
      <w:iCs/>
      <w:sz w:val="28"/>
      <w:szCs w:val="28"/>
    </w:rPr>
  </w:style>
  <w:style w:type="character" w:customStyle="1" w:styleId="32">
    <w:name w:val="Заголовок 3 Знак"/>
    <w:link w:val="3"/>
    <w:locked/>
    <w:rPr>
      <w:rFonts w:ascii="Cambria" w:eastAsia="Times New Roman" w:hAnsi="Cambria" w:cs="Times New Roman" w:hint="default"/>
      <w:b/>
      <w:bCs/>
      <w:color w:val="4F81BD"/>
      <w:sz w:val="24"/>
      <w:szCs w:val="24"/>
    </w:rPr>
  </w:style>
  <w:style w:type="character" w:customStyle="1" w:styleId="41">
    <w:name w:val="Заголовок 4 Знак"/>
    <w:link w:val="4"/>
    <w:locked/>
    <w:rPr>
      <w:rFonts w:ascii="Cambria" w:eastAsia="Times New Roman" w:hAnsi="Cambria" w:cs="Times New Roman" w:hint="default"/>
      <w:b/>
      <w:bCs/>
      <w:i/>
      <w:iCs/>
      <w:color w:val="4F81BD"/>
      <w:sz w:val="24"/>
      <w:szCs w:val="24"/>
    </w:rPr>
  </w:style>
  <w:style w:type="character" w:customStyle="1" w:styleId="50">
    <w:name w:val="Заголовок 5 Знак"/>
    <w:link w:val="5"/>
    <w:locked/>
    <w:rPr>
      <w:rFonts w:ascii="Cambria" w:eastAsia="Times New Roman" w:hAnsi="Cambria" w:cs="Times New Roman" w:hint="default"/>
      <w:color w:val="243F60"/>
      <w:sz w:val="24"/>
      <w:szCs w:val="24"/>
    </w:rPr>
  </w:style>
  <w:style w:type="character" w:customStyle="1" w:styleId="60">
    <w:name w:val="Заголовок 6 Знак"/>
    <w:link w:val="6"/>
    <w:locked/>
    <w:rPr>
      <w:rFonts w:ascii="Cambria" w:eastAsia="Times New Roman" w:hAnsi="Cambria" w:cs="Times New Roman" w:hint="default"/>
      <w:i/>
      <w:iCs/>
      <w:color w:val="243F60"/>
      <w:sz w:val="24"/>
      <w:szCs w:val="24"/>
    </w:rPr>
  </w:style>
  <w:style w:type="paragraph" w:styleId="ab">
    <w:name w:val="Normal (Web)"/>
    <w:basedOn w:val="a5"/>
    <w:uiPriority w:val="99"/>
    <w:pPr>
      <w:spacing w:before="100" w:beforeAutospacing="1" w:after="100" w:afterAutospacing="1"/>
    </w:pPr>
  </w:style>
  <w:style w:type="character" w:customStyle="1" w:styleId="70">
    <w:name w:val="Заголовок 7 Знак"/>
    <w:link w:val="7"/>
    <w:uiPriority w:val="99"/>
    <w:locked/>
    <w:rPr>
      <w:rFonts w:ascii="Cambria" w:eastAsia="Times New Roman" w:hAnsi="Cambria" w:cs="Times New Roman" w:hint="default"/>
      <w:i/>
      <w:iCs/>
      <w:color w:val="404040"/>
      <w:sz w:val="24"/>
      <w:szCs w:val="24"/>
    </w:rPr>
  </w:style>
  <w:style w:type="character" w:customStyle="1" w:styleId="80">
    <w:name w:val="Заголовок 8 Знак"/>
    <w:link w:val="8"/>
    <w:uiPriority w:val="99"/>
    <w:locked/>
    <w:rPr>
      <w:rFonts w:ascii="Cambria" w:eastAsia="Times New Roman" w:hAnsi="Cambria" w:cs="Times New Roman" w:hint="default"/>
      <w:color w:val="404040"/>
    </w:rPr>
  </w:style>
  <w:style w:type="character" w:customStyle="1" w:styleId="90">
    <w:name w:val="Заголовок 9 Знак"/>
    <w:link w:val="9"/>
    <w:uiPriority w:val="99"/>
    <w:locked/>
    <w:rPr>
      <w:rFonts w:ascii="Cambria" w:eastAsia="Times New Roman" w:hAnsi="Cambria" w:cs="Times New Roman" w:hint="default"/>
      <w:i/>
      <w:iCs/>
      <w:color w:val="404040"/>
    </w:rPr>
  </w:style>
  <w:style w:type="paragraph" w:styleId="12">
    <w:name w:val="toc 1"/>
    <w:basedOn w:val="a5"/>
    <w:next w:val="a5"/>
    <w:autoRedefine/>
    <w:uiPriority w:val="39"/>
    <w:pPr>
      <w:spacing w:before="120" w:after="120"/>
    </w:pPr>
    <w:rPr>
      <w:b/>
      <w:bCs/>
      <w:caps/>
      <w:sz w:val="20"/>
      <w:szCs w:val="20"/>
    </w:rPr>
  </w:style>
  <w:style w:type="paragraph" w:styleId="22">
    <w:name w:val="toc 2"/>
    <w:basedOn w:val="a5"/>
    <w:next w:val="a5"/>
    <w:autoRedefine/>
    <w:uiPriority w:val="39"/>
    <w:pPr>
      <w:ind w:left="240"/>
    </w:pPr>
    <w:rPr>
      <w:smallCaps/>
      <w:sz w:val="20"/>
      <w:szCs w:val="20"/>
    </w:rPr>
  </w:style>
  <w:style w:type="paragraph" w:styleId="33">
    <w:name w:val="toc 3"/>
    <w:basedOn w:val="a5"/>
    <w:next w:val="a5"/>
    <w:autoRedefine/>
    <w:uiPriority w:val="39"/>
    <w:pPr>
      <w:ind w:left="480"/>
    </w:pPr>
    <w:rPr>
      <w:i/>
      <w:iCs/>
      <w:sz w:val="20"/>
      <w:szCs w:val="20"/>
    </w:rPr>
  </w:style>
  <w:style w:type="paragraph" w:styleId="42">
    <w:name w:val="toc 4"/>
    <w:basedOn w:val="a5"/>
    <w:next w:val="a5"/>
    <w:autoRedefine/>
    <w:uiPriority w:val="99"/>
    <w:semiHidden/>
    <w:pPr>
      <w:ind w:left="720"/>
    </w:pPr>
    <w:rPr>
      <w:sz w:val="18"/>
      <w:szCs w:val="18"/>
    </w:rPr>
  </w:style>
  <w:style w:type="paragraph" w:styleId="51">
    <w:name w:val="toc 5"/>
    <w:basedOn w:val="a5"/>
    <w:next w:val="a5"/>
    <w:autoRedefine/>
    <w:uiPriority w:val="99"/>
    <w:semiHidden/>
    <w:pPr>
      <w:ind w:left="960"/>
    </w:pPr>
    <w:rPr>
      <w:sz w:val="18"/>
      <w:szCs w:val="18"/>
    </w:rPr>
  </w:style>
  <w:style w:type="paragraph" w:styleId="61">
    <w:name w:val="toc 6"/>
    <w:basedOn w:val="a5"/>
    <w:next w:val="a5"/>
    <w:autoRedefine/>
    <w:uiPriority w:val="99"/>
    <w:semiHidden/>
    <w:pPr>
      <w:ind w:left="1200"/>
    </w:pPr>
    <w:rPr>
      <w:sz w:val="18"/>
      <w:szCs w:val="18"/>
    </w:rPr>
  </w:style>
  <w:style w:type="paragraph" w:styleId="71">
    <w:name w:val="toc 7"/>
    <w:basedOn w:val="a5"/>
    <w:next w:val="a5"/>
    <w:autoRedefine/>
    <w:uiPriority w:val="99"/>
    <w:semiHidden/>
    <w:pPr>
      <w:ind w:left="1440"/>
    </w:pPr>
    <w:rPr>
      <w:sz w:val="18"/>
      <w:szCs w:val="18"/>
    </w:rPr>
  </w:style>
  <w:style w:type="paragraph" w:styleId="81">
    <w:name w:val="toc 8"/>
    <w:basedOn w:val="a5"/>
    <w:next w:val="a5"/>
    <w:autoRedefine/>
    <w:uiPriority w:val="99"/>
    <w:semiHidden/>
    <w:pPr>
      <w:ind w:left="1680"/>
    </w:pPr>
    <w:rPr>
      <w:sz w:val="18"/>
      <w:szCs w:val="18"/>
    </w:rPr>
  </w:style>
  <w:style w:type="paragraph" w:styleId="91">
    <w:name w:val="toc 9"/>
    <w:basedOn w:val="a5"/>
    <w:next w:val="a5"/>
    <w:autoRedefine/>
    <w:uiPriority w:val="99"/>
    <w:semiHidden/>
    <w:pPr>
      <w:ind w:left="1920"/>
    </w:pPr>
    <w:rPr>
      <w:sz w:val="18"/>
      <w:szCs w:val="18"/>
    </w:rPr>
  </w:style>
  <w:style w:type="paragraph" w:styleId="ac">
    <w:name w:val="annotation text"/>
    <w:basedOn w:val="a5"/>
    <w:link w:val="ad"/>
    <w:uiPriority w:val="99"/>
    <w:semiHidden/>
    <w:qFormat/>
    <w:rPr>
      <w:sz w:val="20"/>
      <w:szCs w:val="20"/>
    </w:rPr>
  </w:style>
  <w:style w:type="character" w:customStyle="1" w:styleId="ad">
    <w:name w:val="Текст примечания Знак"/>
    <w:basedOn w:val="a6"/>
    <w:link w:val="ac"/>
    <w:locked/>
  </w:style>
  <w:style w:type="paragraph" w:styleId="ae">
    <w:name w:val="header"/>
    <w:basedOn w:val="a5"/>
    <w:link w:val="af"/>
    <w:uiPriority w:val="99"/>
    <w:pPr>
      <w:tabs>
        <w:tab w:val="center" w:pos="4677"/>
        <w:tab w:val="right" w:pos="9355"/>
      </w:tabs>
    </w:pPr>
  </w:style>
  <w:style w:type="character" w:customStyle="1" w:styleId="af">
    <w:name w:val="Верхний колонтитул Знак"/>
    <w:link w:val="ae"/>
    <w:uiPriority w:val="99"/>
    <w:locked/>
    <w:rPr>
      <w:sz w:val="24"/>
      <w:szCs w:val="24"/>
    </w:rPr>
  </w:style>
  <w:style w:type="paragraph" w:styleId="af0">
    <w:name w:val="footer"/>
    <w:basedOn w:val="a5"/>
    <w:link w:val="af1"/>
    <w:uiPriority w:val="99"/>
    <w:pPr>
      <w:tabs>
        <w:tab w:val="center" w:pos="4677"/>
        <w:tab w:val="right" w:pos="9355"/>
      </w:tabs>
      <w:jc w:val="center"/>
    </w:pPr>
  </w:style>
  <w:style w:type="character" w:customStyle="1" w:styleId="af1">
    <w:name w:val="Нижний колонтитул Знак"/>
    <w:link w:val="af0"/>
    <w:uiPriority w:val="99"/>
    <w:locked/>
    <w:rPr>
      <w:sz w:val="24"/>
      <w:szCs w:val="24"/>
    </w:rPr>
  </w:style>
  <w:style w:type="character" w:customStyle="1" w:styleId="af2">
    <w:name w:val="Название объекта Знак"/>
    <w:link w:val="af3"/>
    <w:locked/>
    <w:rPr>
      <w:b/>
      <w:bCs/>
      <w:sz w:val="22"/>
    </w:rPr>
  </w:style>
  <w:style w:type="paragraph" w:customStyle="1" w:styleId="af4">
    <w:name w:val="Абзац"/>
    <w:basedOn w:val="a5"/>
    <w:link w:val="af5"/>
    <w:uiPriority w:val="99"/>
    <w:pPr>
      <w:spacing w:before="120" w:after="60"/>
      <w:ind w:firstLine="567"/>
      <w:jc w:val="both"/>
    </w:pPr>
  </w:style>
  <w:style w:type="paragraph" w:styleId="af3">
    <w:name w:val="caption"/>
    <w:basedOn w:val="a5"/>
    <w:next w:val="af4"/>
    <w:link w:val="af2"/>
    <w:uiPriority w:val="99"/>
    <w:qFormat/>
    <w:pPr>
      <w:spacing w:before="120" w:after="120"/>
      <w:jc w:val="center"/>
    </w:pPr>
    <w:rPr>
      <w:b/>
      <w:bCs/>
      <w:sz w:val="22"/>
      <w:szCs w:val="20"/>
    </w:rPr>
  </w:style>
  <w:style w:type="paragraph" w:styleId="af6">
    <w:name w:val="toa heading"/>
    <w:basedOn w:val="a5"/>
    <w:next w:val="a5"/>
    <w:uiPriority w:val="99"/>
    <w:semiHidden/>
    <w:pPr>
      <w:spacing w:before="40" w:after="20"/>
      <w:jc w:val="center"/>
    </w:pPr>
    <w:rPr>
      <w:b/>
      <w:sz w:val="22"/>
      <w:szCs w:val="20"/>
    </w:rPr>
  </w:style>
  <w:style w:type="character" w:customStyle="1" w:styleId="af7">
    <w:name w:val="Список Знак"/>
    <w:link w:val="a3"/>
    <w:locked/>
    <w:rPr>
      <w:snapToGrid/>
      <w:sz w:val="24"/>
      <w:szCs w:val="24"/>
    </w:rPr>
  </w:style>
  <w:style w:type="paragraph" w:styleId="a3">
    <w:name w:val="List"/>
    <w:basedOn w:val="a5"/>
    <w:link w:val="af7"/>
    <w:uiPriority w:val="99"/>
    <w:pPr>
      <w:numPr>
        <w:numId w:val="5"/>
      </w:numPr>
      <w:snapToGrid w:val="0"/>
      <w:spacing w:after="60"/>
      <w:jc w:val="both"/>
    </w:pPr>
  </w:style>
  <w:style w:type="paragraph" w:styleId="af8">
    <w:name w:val="Body Text"/>
    <w:basedOn w:val="a5"/>
    <w:link w:val="af9"/>
    <w:uiPriority w:val="99"/>
    <w:pPr>
      <w:numPr>
        <w:ilvl w:val="12"/>
      </w:numPr>
      <w:spacing w:after="60"/>
      <w:ind w:firstLine="567"/>
      <w:jc w:val="both"/>
    </w:pPr>
    <w:rPr>
      <w:szCs w:val="20"/>
    </w:rPr>
  </w:style>
  <w:style w:type="character" w:customStyle="1" w:styleId="af9">
    <w:name w:val="Основной текст Знак"/>
    <w:link w:val="af8"/>
    <w:uiPriority w:val="99"/>
    <w:locked/>
    <w:rPr>
      <w:sz w:val="24"/>
      <w:lang w:val="ru-RU" w:eastAsia="ru-RU" w:bidi="ar-SA"/>
    </w:rPr>
  </w:style>
  <w:style w:type="paragraph" w:styleId="afa">
    <w:name w:val="Block Text"/>
    <w:basedOn w:val="a5"/>
    <w:uiPriority w:val="99"/>
    <w:pPr>
      <w:widowControl w:val="0"/>
      <w:shd w:val="clear" w:color="auto" w:fill="FFFFFF"/>
      <w:suppressAutoHyphens/>
      <w:spacing w:line="312" w:lineRule="auto"/>
      <w:ind w:left="11" w:right="28" w:firstLine="680"/>
      <w:jc w:val="both"/>
    </w:pPr>
    <w:rPr>
      <w:b/>
      <w:szCs w:val="20"/>
    </w:rPr>
  </w:style>
  <w:style w:type="paragraph" w:styleId="afb">
    <w:name w:val="Document Map"/>
    <w:basedOn w:val="a5"/>
    <w:link w:val="afc"/>
    <w:uiPriority w:val="99"/>
    <w:semiHidden/>
    <w:pPr>
      <w:widowControl w:val="0"/>
      <w:shd w:val="clear" w:color="auto" w:fill="000080"/>
      <w:suppressAutoHyphens/>
      <w:jc w:val="both"/>
    </w:pPr>
    <w:rPr>
      <w:rFonts w:ascii="Tahoma" w:hAnsi="Tahoma"/>
      <w:szCs w:val="20"/>
    </w:rPr>
  </w:style>
  <w:style w:type="character" w:customStyle="1" w:styleId="afc">
    <w:name w:val="Схема документа Знак"/>
    <w:link w:val="afb"/>
    <w:uiPriority w:val="99"/>
    <w:locked/>
    <w:rPr>
      <w:rFonts w:ascii="Tahoma" w:hAnsi="Tahoma" w:cs="Tahoma" w:hint="default"/>
      <w:sz w:val="16"/>
      <w:szCs w:val="16"/>
    </w:rPr>
  </w:style>
  <w:style w:type="paragraph" w:styleId="afd">
    <w:name w:val="annotation subject"/>
    <w:basedOn w:val="ac"/>
    <w:next w:val="ac"/>
    <w:link w:val="afe"/>
    <w:uiPriority w:val="99"/>
    <w:semiHidden/>
    <w:pPr>
      <w:ind w:firstLine="284"/>
      <w:jc w:val="both"/>
    </w:pPr>
    <w:rPr>
      <w:b/>
      <w:bCs/>
    </w:rPr>
  </w:style>
  <w:style w:type="character" w:customStyle="1" w:styleId="afe">
    <w:name w:val="Тема примечания Знак"/>
    <w:link w:val="afd"/>
    <w:uiPriority w:val="99"/>
    <w:locked/>
    <w:rPr>
      <w:b/>
      <w:bCs/>
    </w:rPr>
  </w:style>
  <w:style w:type="paragraph" w:styleId="aff">
    <w:name w:val="Balloon Text"/>
    <w:basedOn w:val="a5"/>
    <w:link w:val="aff0"/>
    <w:uiPriority w:val="99"/>
    <w:semiHidden/>
    <w:pPr>
      <w:widowControl w:val="0"/>
      <w:suppressAutoHyphens/>
      <w:jc w:val="both"/>
    </w:pPr>
    <w:rPr>
      <w:rFonts w:ascii="Tahoma" w:hAnsi="Tahoma" w:cs="Courier New"/>
      <w:sz w:val="16"/>
      <w:szCs w:val="16"/>
    </w:rPr>
  </w:style>
  <w:style w:type="character" w:customStyle="1" w:styleId="aff0">
    <w:name w:val="Текст выноски Знак"/>
    <w:link w:val="aff"/>
    <w:uiPriority w:val="99"/>
    <w:locked/>
    <w:rPr>
      <w:rFonts w:ascii="Tahoma" w:hAnsi="Tahoma" w:cs="Tahoma" w:hint="default"/>
      <w:sz w:val="16"/>
      <w:szCs w:val="16"/>
    </w:rPr>
  </w:style>
  <w:style w:type="character" w:customStyle="1" w:styleId="af5">
    <w:name w:val="Абзац Знак"/>
    <w:link w:val="af4"/>
    <w:locked/>
    <w:rPr>
      <w:sz w:val="24"/>
      <w:szCs w:val="24"/>
      <w:lang w:val="ru-RU" w:eastAsia="ru-RU" w:bidi="ar-SA"/>
    </w:rPr>
  </w:style>
  <w:style w:type="character" w:customStyle="1" w:styleId="aff1">
    <w:name w:val="Рисунок Знак"/>
    <w:link w:val="aff2"/>
    <w:locked/>
    <w:rPr>
      <w:b/>
      <w:bCs/>
      <w:sz w:val="22"/>
    </w:rPr>
  </w:style>
  <w:style w:type="paragraph" w:customStyle="1" w:styleId="aff2">
    <w:name w:val="Рисунок"/>
    <w:basedOn w:val="af3"/>
    <w:next w:val="af3"/>
    <w:link w:val="aff1"/>
    <w:uiPriority w:val="99"/>
    <w:qFormat/>
    <w:pPr>
      <w:keepNext/>
    </w:pPr>
  </w:style>
  <w:style w:type="paragraph" w:customStyle="1" w:styleId="aff3">
    <w:name w:val="Утверждаю"/>
    <w:basedOn w:val="a5"/>
    <w:uiPriority w:val="99"/>
  </w:style>
  <w:style w:type="paragraph" w:customStyle="1" w:styleId="a">
    <w:name w:val="Список нумерованный"/>
    <w:basedOn w:val="a5"/>
    <w:uiPriority w:val="99"/>
    <w:pPr>
      <w:numPr>
        <w:numId w:val="7"/>
      </w:numPr>
      <w:spacing w:before="120"/>
      <w:jc w:val="both"/>
    </w:pPr>
  </w:style>
  <w:style w:type="paragraph" w:customStyle="1" w:styleId="23">
    <w:name w:val="Пункт 2"/>
    <w:basedOn w:val="2"/>
    <w:uiPriority w:val="99"/>
    <w:pPr>
      <w:keepNext w:val="0"/>
      <w:tabs>
        <w:tab w:val="clear" w:pos="1276"/>
      </w:tabs>
      <w:spacing w:before="120"/>
    </w:pPr>
    <w:rPr>
      <w:b w:val="0"/>
      <w:sz w:val="24"/>
      <w:szCs w:val="24"/>
    </w:rPr>
  </w:style>
  <w:style w:type="paragraph" w:customStyle="1" w:styleId="43">
    <w:name w:val="Пункт 4"/>
    <w:basedOn w:val="4"/>
    <w:uiPriority w:val="99"/>
    <w:pPr>
      <w:keepNext w:val="0"/>
      <w:jc w:val="both"/>
    </w:pPr>
    <w:rPr>
      <w:b w:val="0"/>
    </w:rPr>
  </w:style>
  <w:style w:type="character" w:customStyle="1" w:styleId="52">
    <w:name w:val="Пункт 5 Знак"/>
    <w:link w:val="53"/>
    <w:locked/>
    <w:rPr>
      <w:bCs/>
      <w:iCs/>
      <w:sz w:val="24"/>
      <w:szCs w:val="24"/>
    </w:rPr>
  </w:style>
  <w:style w:type="paragraph" w:customStyle="1" w:styleId="53">
    <w:name w:val="Пункт 5"/>
    <w:basedOn w:val="5"/>
    <w:link w:val="52"/>
    <w:uiPriority w:val="99"/>
    <w:pPr>
      <w:spacing w:before="60"/>
      <w:jc w:val="both"/>
    </w:pPr>
    <w:rPr>
      <w:b w:val="0"/>
      <w:sz w:val="24"/>
      <w:szCs w:val="24"/>
    </w:rPr>
  </w:style>
  <w:style w:type="paragraph" w:customStyle="1" w:styleId="a2">
    <w:name w:val="Приложение"/>
    <w:basedOn w:val="a5"/>
    <w:next w:val="a5"/>
    <w:uiPriority w:val="99"/>
    <w:pPr>
      <w:keepNext/>
      <w:pageBreakBefore/>
      <w:numPr>
        <w:numId w:val="9"/>
      </w:numPr>
      <w:spacing w:before="120" w:after="120"/>
      <w:ind w:left="0"/>
      <w:jc w:val="center"/>
    </w:pPr>
    <w:rPr>
      <w:b/>
      <w:kern w:val="28"/>
      <w:sz w:val="28"/>
      <w:szCs w:val="20"/>
    </w:rPr>
  </w:style>
  <w:style w:type="paragraph" w:customStyle="1" w:styleId="aff4">
    <w:name w:val="Табличный"/>
    <w:basedOn w:val="a5"/>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5"/>
    <w:link w:val="aff5"/>
    <w:uiPriority w:val="99"/>
    <w:pPr>
      <w:pageBreakBefore/>
      <w:widowControl w:val="0"/>
      <w:spacing w:before="240" w:after="240"/>
      <w:jc w:val="center"/>
    </w:pPr>
    <w:rPr>
      <w:b/>
      <w:caps/>
      <w:szCs w:val="20"/>
    </w:rPr>
  </w:style>
  <w:style w:type="paragraph" w:customStyle="1" w:styleId="aff7">
    <w:name w:val="Верх. колонт. четн."/>
    <w:basedOn w:val="a5"/>
    <w:uiPriority w:val="99"/>
    <w:pPr>
      <w:widowControl w:val="0"/>
      <w:spacing w:line="240" w:lineRule="exact"/>
      <w:jc w:val="right"/>
    </w:pPr>
    <w:rPr>
      <w:rFonts w:ascii="Arial" w:hAnsi="Arial"/>
      <w:b/>
      <w:i/>
      <w:szCs w:val="20"/>
    </w:rPr>
  </w:style>
  <w:style w:type="paragraph" w:customStyle="1" w:styleId="aff8">
    <w:name w:val="Верх. колонт. нечет."/>
    <w:basedOn w:val="a5"/>
    <w:uiPriority w:val="99"/>
    <w:pPr>
      <w:widowControl w:val="0"/>
      <w:spacing w:line="240" w:lineRule="exact"/>
    </w:pPr>
    <w:rPr>
      <w:rFonts w:ascii="Arial" w:hAnsi="Arial"/>
      <w:b/>
      <w:i/>
      <w:szCs w:val="20"/>
    </w:rPr>
  </w:style>
  <w:style w:type="paragraph" w:customStyle="1" w:styleId="aff9">
    <w:name w:val="Название таблицы"/>
    <w:basedOn w:val="af3"/>
    <w:uiPriority w:val="99"/>
    <w:pPr>
      <w:keepNext/>
      <w:spacing w:after="0"/>
      <w:jc w:val="left"/>
    </w:pPr>
    <w:rPr>
      <w:szCs w:val="22"/>
    </w:rPr>
  </w:style>
  <w:style w:type="paragraph" w:customStyle="1" w:styleId="affa">
    <w:name w:val="Табличный_заголовки"/>
    <w:basedOn w:val="a5"/>
    <w:uiPriority w:val="99"/>
    <w:pPr>
      <w:keepNext/>
      <w:keepLines/>
      <w:jc w:val="center"/>
    </w:pPr>
    <w:rPr>
      <w:b/>
      <w:sz w:val="22"/>
      <w:szCs w:val="22"/>
    </w:rPr>
  </w:style>
  <w:style w:type="paragraph" w:customStyle="1" w:styleId="affb">
    <w:name w:val="Табличный_центр"/>
    <w:basedOn w:val="a5"/>
    <w:uiPriority w:val="99"/>
    <w:pPr>
      <w:jc w:val="center"/>
    </w:pPr>
    <w:rPr>
      <w:sz w:val="22"/>
      <w:szCs w:val="22"/>
    </w:rPr>
  </w:style>
  <w:style w:type="paragraph" w:customStyle="1" w:styleId="10">
    <w:name w:val="Список 1)"/>
    <w:basedOn w:val="a5"/>
    <w:uiPriority w:val="99"/>
    <w:pPr>
      <w:numPr>
        <w:numId w:val="11"/>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5"/>
    <w:link w:val="13"/>
    <w:uiPriority w:val="99"/>
    <w:pPr>
      <w:spacing w:before="120"/>
      <w:ind w:firstLine="567"/>
      <w:jc w:val="both"/>
    </w:pPr>
    <w:rPr>
      <w:spacing w:val="80"/>
    </w:rPr>
  </w:style>
  <w:style w:type="paragraph" w:customStyle="1" w:styleId="affd">
    <w:name w:val="Внимание"/>
    <w:basedOn w:val="a5"/>
    <w:uiPriority w:val="99"/>
    <w:pPr>
      <w:spacing w:before="120"/>
      <w:ind w:firstLine="567"/>
      <w:jc w:val="both"/>
    </w:pPr>
    <w:rPr>
      <w:b/>
      <w:bCs/>
    </w:rPr>
  </w:style>
  <w:style w:type="character" w:customStyle="1" w:styleId="affe">
    <w:name w:val="Табличный_нумерованный Знак"/>
    <w:link w:val="a1"/>
    <w:uiPriority w:val="99"/>
    <w:locked/>
    <w:rPr>
      <w:sz w:val="22"/>
      <w:szCs w:val="22"/>
    </w:rPr>
  </w:style>
  <w:style w:type="paragraph" w:customStyle="1" w:styleId="a1">
    <w:name w:val="Табличный_нумерованный"/>
    <w:basedOn w:val="a5"/>
    <w:link w:val="affe"/>
    <w:uiPriority w:val="99"/>
    <w:pPr>
      <w:numPr>
        <w:numId w:val="41"/>
      </w:numPr>
    </w:pPr>
    <w:rPr>
      <w:sz w:val="22"/>
      <w:szCs w:val="22"/>
    </w:rPr>
  </w:style>
  <w:style w:type="paragraph" w:customStyle="1" w:styleId="afff">
    <w:name w:val="Верхняя шапка"/>
    <w:basedOn w:val="a5"/>
    <w:uiPriority w:val="99"/>
    <w:pPr>
      <w:jc w:val="center"/>
    </w:pPr>
    <w:rPr>
      <w:b/>
      <w:bCs/>
      <w:sz w:val="28"/>
      <w:szCs w:val="20"/>
    </w:rPr>
  </w:style>
  <w:style w:type="paragraph" w:customStyle="1" w:styleId="afff0">
    <w:name w:val="Штамп"/>
    <w:basedOn w:val="a5"/>
    <w:uiPriority w:val="99"/>
    <w:pPr>
      <w:jc w:val="center"/>
    </w:pPr>
    <w:rPr>
      <w:rFonts w:ascii="ГОСТ тип А" w:hAnsi="ГОСТ тип А"/>
      <w:i/>
      <w:noProof/>
      <w:sz w:val="18"/>
      <w:szCs w:val="20"/>
    </w:rPr>
  </w:style>
  <w:style w:type="paragraph" w:customStyle="1" w:styleId="a4">
    <w:name w:val="Требования"/>
    <w:basedOn w:val="23"/>
    <w:uiPriority w:val="99"/>
    <w:pPr>
      <w:numPr>
        <w:numId w:val="15"/>
      </w:numPr>
      <w:tabs>
        <w:tab w:val="clear" w:pos="1134"/>
      </w:tabs>
      <w:ind w:left="0" w:firstLine="567"/>
    </w:pPr>
    <w:rPr>
      <w:i/>
    </w:rPr>
  </w:style>
  <w:style w:type="paragraph" w:customStyle="1" w:styleId="a0">
    <w:name w:val="Список а)"/>
    <w:basedOn w:val="a3"/>
    <w:uiPriority w:val="99"/>
    <w:pPr>
      <w:numPr>
        <w:numId w:val="17"/>
      </w:numPr>
      <w:ind w:left="0" w:firstLine="567"/>
    </w:pPr>
  </w:style>
  <w:style w:type="paragraph" w:customStyle="1" w:styleId="afff1">
    <w:name w:val="Внимание_Опасность"/>
    <w:basedOn w:val="affd"/>
    <w:uiPriority w:val="99"/>
    <w:pPr>
      <w:keepLines/>
    </w:pPr>
    <w:rPr>
      <w:caps/>
    </w:rPr>
  </w:style>
  <w:style w:type="paragraph" w:customStyle="1" w:styleId="afff2">
    <w:name w:val="Табличный_слева"/>
    <w:basedOn w:val="a5"/>
    <w:uiPriority w:val="99"/>
    <w:rPr>
      <w:sz w:val="22"/>
      <w:szCs w:val="22"/>
    </w:rPr>
  </w:style>
  <w:style w:type="paragraph" w:customStyle="1" w:styleId="14">
    <w:name w:val="Обычный 1"/>
    <w:basedOn w:val="a5"/>
    <w:next w:val="a5"/>
    <w:uiPriority w:val="99"/>
    <w:semiHidden/>
    <w:pPr>
      <w:tabs>
        <w:tab w:val="num" w:pos="360"/>
      </w:tabs>
      <w:spacing w:before="120"/>
      <w:ind w:left="360" w:hanging="360"/>
      <w:jc w:val="both"/>
    </w:pPr>
    <w:rPr>
      <w:szCs w:val="20"/>
    </w:rPr>
  </w:style>
  <w:style w:type="paragraph" w:customStyle="1" w:styleId="afff3">
    <w:name w:val="Обычный влево"/>
    <w:basedOn w:val="14"/>
    <w:uiPriority w:val="99"/>
    <w:pPr>
      <w:tabs>
        <w:tab w:val="clear" w:pos="360"/>
      </w:tabs>
      <w:spacing w:before="0"/>
      <w:ind w:left="0" w:firstLine="0"/>
      <w:jc w:val="left"/>
    </w:pPr>
  </w:style>
  <w:style w:type="paragraph" w:customStyle="1" w:styleId="afff4">
    <w:name w:val="Лист согласования"/>
    <w:basedOn w:val="a5"/>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0">
    <w:name w:val="Заголовок 2_Приложения"/>
    <w:basedOn w:val="a5"/>
    <w:next w:val="af4"/>
    <w:uiPriority w:val="99"/>
    <w:pPr>
      <w:numPr>
        <w:ilvl w:val="1"/>
        <w:numId w:val="9"/>
      </w:numPr>
      <w:spacing w:before="180" w:after="60"/>
      <w:jc w:val="both"/>
    </w:pPr>
    <w:rPr>
      <w:b/>
      <w:sz w:val="28"/>
    </w:rPr>
  </w:style>
  <w:style w:type="paragraph" w:customStyle="1" w:styleId="30">
    <w:name w:val="Заголовок 3_Приложения"/>
    <w:basedOn w:val="a5"/>
    <w:next w:val="af4"/>
    <w:uiPriority w:val="99"/>
    <w:pPr>
      <w:numPr>
        <w:ilvl w:val="2"/>
        <w:numId w:val="9"/>
      </w:numPr>
      <w:spacing w:before="120" w:after="60"/>
      <w:jc w:val="both"/>
    </w:pPr>
    <w:rPr>
      <w:b/>
      <w:sz w:val="26"/>
    </w:rPr>
  </w:style>
  <w:style w:type="paragraph" w:customStyle="1" w:styleId="40">
    <w:name w:val="Заголовок 4_Приложения"/>
    <w:basedOn w:val="a5"/>
    <w:next w:val="af4"/>
    <w:uiPriority w:val="99"/>
    <w:pPr>
      <w:numPr>
        <w:ilvl w:val="3"/>
        <w:numId w:val="9"/>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6"/>
    <w:link w:val="afff6"/>
    <w:uiPriority w:val="99"/>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uiPriority w:val="99"/>
    <w:qFormat/>
    <w:rPr>
      <w:sz w:val="28"/>
      <w:szCs w:val="28"/>
    </w:rPr>
  </w:style>
  <w:style w:type="paragraph" w:customStyle="1" w:styleId="Todo">
    <w:name w:val="To do"/>
    <w:basedOn w:val="af8"/>
    <w:next w:val="af8"/>
    <w:uiPriority w:val="99"/>
    <w:pPr>
      <w:keepNext/>
      <w:numPr>
        <w:ilvl w:val="0"/>
        <w:numId w:val="19"/>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
    <w:link w:val="15"/>
    <w:uiPriority w:val="99"/>
    <w:qFormat/>
    <w:pPr>
      <w:numPr>
        <w:numId w:val="0"/>
      </w:numPr>
      <w:ind w:left="207"/>
    </w:pPr>
  </w:style>
  <w:style w:type="character" w:styleId="afffa">
    <w:name w:val="annotation reference"/>
    <w:semiHidden/>
    <w:rPr>
      <w:sz w:val="16"/>
      <w:szCs w:val="16"/>
    </w:rPr>
  </w:style>
  <w:style w:type="table" w:styleId="afffb">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itle"/>
    <w:basedOn w:val="a5"/>
    <w:next w:val="a5"/>
    <w:link w:val="afffd"/>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d">
    <w:name w:val="Название Знак"/>
    <w:link w:val="afffc"/>
    <w:rsid w:val="001B25C9"/>
    <w:rPr>
      <w:rFonts w:ascii="Cambria" w:eastAsia="Times New Roman" w:hAnsi="Cambria" w:cs="Times New Roman"/>
      <w:color w:val="17365D"/>
      <w:spacing w:val="5"/>
      <w:kern w:val="28"/>
      <w:sz w:val="52"/>
      <w:szCs w:val="52"/>
    </w:rPr>
  </w:style>
  <w:style w:type="paragraph" w:customStyle="1" w:styleId="1CStyle6">
    <w:name w:val="1CStyle6"/>
    <w:rsid w:val="0097555E"/>
    <w:pPr>
      <w:spacing w:after="200" w:line="276" w:lineRule="auto"/>
      <w:jc w:val="center"/>
    </w:pPr>
    <w:rPr>
      <w:szCs w:val="22"/>
    </w:rPr>
  </w:style>
  <w:style w:type="paragraph" w:customStyle="1" w:styleId="1CStyle8">
    <w:name w:val="1CStyle8"/>
    <w:rsid w:val="0097555E"/>
    <w:pPr>
      <w:spacing w:after="200" w:line="276" w:lineRule="auto"/>
      <w:jc w:val="center"/>
    </w:pPr>
    <w:rPr>
      <w:szCs w:val="22"/>
    </w:rPr>
  </w:style>
  <w:style w:type="paragraph" w:customStyle="1" w:styleId="1CStyle7">
    <w:name w:val="1CStyle7"/>
    <w:rsid w:val="0097555E"/>
    <w:pPr>
      <w:spacing w:after="200" w:line="276" w:lineRule="auto"/>
      <w:jc w:val="center"/>
    </w:pPr>
    <w:rPr>
      <w:szCs w:val="22"/>
    </w:rPr>
  </w:style>
  <w:style w:type="paragraph" w:customStyle="1" w:styleId="1CStyle9">
    <w:name w:val="1CStyle9"/>
    <w:rsid w:val="0097555E"/>
    <w:pPr>
      <w:spacing w:after="200" w:line="276" w:lineRule="auto"/>
      <w:jc w:val="center"/>
    </w:pPr>
    <w:rPr>
      <w:szCs w:val="22"/>
    </w:rPr>
  </w:style>
  <w:style w:type="paragraph" w:customStyle="1" w:styleId="1CStyle10">
    <w:name w:val="1CStyle10"/>
    <w:rsid w:val="0097555E"/>
    <w:pPr>
      <w:spacing w:after="200" w:line="276" w:lineRule="auto"/>
      <w:jc w:val="center"/>
    </w:pPr>
    <w:rPr>
      <w:szCs w:val="22"/>
    </w:rPr>
  </w:style>
  <w:style w:type="paragraph" w:customStyle="1" w:styleId="1CStyle11">
    <w:name w:val="1CStyle11"/>
    <w:rsid w:val="0097555E"/>
    <w:pPr>
      <w:spacing w:after="200" w:line="276" w:lineRule="auto"/>
      <w:jc w:val="center"/>
    </w:pPr>
    <w:rPr>
      <w:szCs w:val="22"/>
    </w:rPr>
  </w:style>
  <w:style w:type="paragraph" w:customStyle="1" w:styleId="1CStyle13">
    <w:name w:val="1CStyle13"/>
    <w:rsid w:val="0035470E"/>
    <w:pPr>
      <w:spacing w:after="200" w:line="276" w:lineRule="auto"/>
      <w:jc w:val="center"/>
    </w:pPr>
    <w:rPr>
      <w:szCs w:val="22"/>
    </w:rPr>
  </w:style>
  <w:style w:type="character" w:customStyle="1" w:styleId="js-extracted-address">
    <w:name w:val="js-extracted-address"/>
    <w:basedOn w:val="a6"/>
    <w:rsid w:val="0030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9305">
      <w:bodyDiv w:val="1"/>
      <w:marLeft w:val="0"/>
      <w:marRight w:val="0"/>
      <w:marTop w:val="0"/>
      <w:marBottom w:val="0"/>
      <w:divBdr>
        <w:top w:val="none" w:sz="0" w:space="0" w:color="auto"/>
        <w:left w:val="none" w:sz="0" w:space="0" w:color="auto"/>
        <w:bottom w:val="none" w:sz="0" w:space="0" w:color="auto"/>
        <w:right w:val="none" w:sz="0" w:space="0" w:color="auto"/>
      </w:divBdr>
    </w:div>
    <w:div w:id="354161725">
      <w:bodyDiv w:val="1"/>
      <w:marLeft w:val="0"/>
      <w:marRight w:val="0"/>
      <w:marTop w:val="0"/>
      <w:marBottom w:val="0"/>
      <w:divBdr>
        <w:top w:val="none" w:sz="0" w:space="0" w:color="auto"/>
        <w:left w:val="none" w:sz="0" w:space="0" w:color="auto"/>
        <w:bottom w:val="none" w:sz="0" w:space="0" w:color="auto"/>
        <w:right w:val="none" w:sz="0" w:space="0" w:color="auto"/>
      </w:divBdr>
    </w:div>
    <w:div w:id="679238385">
      <w:bodyDiv w:val="1"/>
      <w:marLeft w:val="0"/>
      <w:marRight w:val="0"/>
      <w:marTop w:val="0"/>
      <w:marBottom w:val="0"/>
      <w:divBdr>
        <w:top w:val="none" w:sz="0" w:space="0" w:color="auto"/>
        <w:left w:val="none" w:sz="0" w:space="0" w:color="auto"/>
        <w:bottom w:val="none" w:sz="0" w:space="0" w:color="auto"/>
        <w:right w:val="none" w:sz="0" w:space="0" w:color="auto"/>
      </w:divBdr>
    </w:div>
    <w:div w:id="801581371">
      <w:bodyDiv w:val="1"/>
      <w:marLeft w:val="0"/>
      <w:marRight w:val="0"/>
      <w:marTop w:val="0"/>
      <w:marBottom w:val="0"/>
      <w:divBdr>
        <w:top w:val="none" w:sz="0" w:space="0" w:color="auto"/>
        <w:left w:val="none" w:sz="0" w:space="0" w:color="auto"/>
        <w:bottom w:val="none" w:sz="0" w:space="0" w:color="auto"/>
        <w:right w:val="none" w:sz="0" w:space="0" w:color="auto"/>
      </w:divBdr>
    </w:div>
    <w:div w:id="1498154685">
      <w:bodyDiv w:val="1"/>
      <w:marLeft w:val="0"/>
      <w:marRight w:val="0"/>
      <w:marTop w:val="0"/>
      <w:marBottom w:val="0"/>
      <w:divBdr>
        <w:top w:val="none" w:sz="0" w:space="0" w:color="auto"/>
        <w:left w:val="none" w:sz="0" w:space="0" w:color="auto"/>
        <w:bottom w:val="none" w:sz="0" w:space="0" w:color="auto"/>
        <w:right w:val="none" w:sz="0" w:space="0" w:color="auto"/>
      </w:divBdr>
    </w:div>
    <w:div w:id="2146774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86A40C-F2E8-4E62-A28B-99419111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2583</Words>
  <Characters>14728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USR1C_Test</cp:lastModifiedBy>
  <cp:revision>1</cp:revision>
  <cp:lastPrinted>2008-11-06T15:50:00Z</cp:lastPrinted>
  <dcterms:created xsi:type="dcterms:W3CDTF">2018-08-22T05:25:00Z</dcterms:created>
  <dcterms:modified xsi:type="dcterms:W3CDTF">2018-08-22T05:25:00Z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