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0A5F1D"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bookmarkStart w:id="0" w:name="_GoBack"/>
          <w:r w:rsidR="00D956E2">
            <w:rPr>
              <w:rStyle w:val="a3"/>
              <w:rFonts w:ascii="Times New Roman" w:eastAsia="Times New Roman" w:hAnsi="Times New Roman" w:cs="Times New Roman"/>
              <w:color w:val="548DD4" w:themeColor="text2" w:themeTint="99"/>
              <w:spacing w:val="10"/>
            </w:rPr>
            <w:t xml:space="preserve"> Услуги почтовой связи по пересылке почтовых отправлений для нужд ООО «Газпром межрегион</w:t>
          </w:r>
          <w:r w:rsidR="0087386F">
            <w:rPr>
              <w:rStyle w:val="a3"/>
              <w:rFonts w:ascii="Times New Roman" w:eastAsia="Times New Roman" w:hAnsi="Times New Roman" w:cs="Times New Roman"/>
              <w:color w:val="548DD4" w:themeColor="text2" w:themeTint="99"/>
              <w:spacing w:val="10"/>
            </w:rPr>
            <w:t>газ</w:t>
          </w:r>
          <w:r w:rsidR="00870CC7">
            <w:rPr>
              <w:rStyle w:val="a3"/>
              <w:rFonts w:ascii="Times New Roman" w:eastAsia="Times New Roman" w:hAnsi="Times New Roman" w:cs="Times New Roman"/>
              <w:color w:val="548DD4" w:themeColor="text2" w:themeTint="99"/>
              <w:spacing w:val="10"/>
            </w:rPr>
            <w:t xml:space="preserve"> Иваново</w:t>
          </w:r>
          <w:r w:rsidR="00D956E2">
            <w:rPr>
              <w:rStyle w:val="a3"/>
              <w:rFonts w:ascii="Times New Roman" w:eastAsia="Times New Roman" w:hAnsi="Times New Roman" w:cs="Times New Roman"/>
              <w:color w:val="548DD4" w:themeColor="text2" w:themeTint="99"/>
              <w:spacing w:val="10"/>
            </w:rPr>
            <w:t>»</w:t>
          </w:r>
          <w:bookmarkEnd w:id="0"/>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0A5F1D"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r w:rsidR="000A16C9">
            <w:rPr>
              <w:rFonts w:ascii="Times New Roman" w:hAnsi="Times New Roman" w:cs="Times New Roman"/>
              <w:bCs/>
            </w:rPr>
            <w:t>У</w:t>
          </w:r>
          <w:r w:rsidR="00F802A5" w:rsidRPr="00F802A5">
            <w:rPr>
              <w:rFonts w:ascii="Times New Roman" w:hAnsi="Times New Roman" w:cs="Times New Roman"/>
              <w:bCs/>
            </w:rPr>
            <w:t>слуг</w:t>
          </w:r>
          <w:r w:rsidR="000A16C9">
            <w:rPr>
              <w:rFonts w:ascii="Times New Roman" w:hAnsi="Times New Roman" w:cs="Times New Roman"/>
              <w:bCs/>
            </w:rPr>
            <w:t>и почтовой связи</w:t>
          </w:r>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0A5F1D"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r w:rsidR="008A6CEB">
            <w:rPr>
              <w:rFonts w:ascii="Times New Roman" w:hAnsi="Times New Roman" w:cs="Times New Roman"/>
              <w:bCs/>
            </w:rPr>
            <w:t xml:space="preserve">Пересылка уведомлений о вручении заказных и ценных писем, хранение и возврат неврученных отправлений, прием и пересылка писем и бандеролей с </w:t>
          </w:r>
          <w:proofErr w:type="spellStart"/>
          <w:r w:rsidR="008A6CEB">
            <w:rPr>
              <w:rFonts w:ascii="Times New Roman" w:hAnsi="Times New Roman" w:cs="Times New Roman"/>
              <w:bCs/>
            </w:rPr>
            <w:t>обьявленной</w:t>
          </w:r>
          <w:proofErr w:type="spellEnd"/>
          <w:r w:rsidR="008A6CEB">
            <w:rPr>
              <w:rFonts w:ascii="Times New Roman" w:hAnsi="Times New Roman" w:cs="Times New Roman"/>
              <w:bCs/>
            </w:rPr>
            <w:t xml:space="preserve"> ценностью</w:t>
          </w:r>
          <w:r w:rsidR="00F802A5">
            <w:rPr>
              <w:rFonts w:ascii="Times New Roman" w:hAnsi="Times New Roman" w:cs="Times New Roman"/>
              <w:bCs/>
            </w:rPr>
            <w:t xml:space="preserve"> </w:t>
          </w:r>
        </w:sdtContent>
      </w:sdt>
    </w:p>
    <w:p w:rsidR="004F2D2F" w:rsidRDefault="004F2D2F" w:rsidP="004F2D2F">
      <w:pPr>
        <w:spacing w:after="0" w:line="240" w:lineRule="auto"/>
        <w:rPr>
          <w:rFonts w:ascii="Times New Roman" w:hAnsi="Times New Roman" w:cs="Times New Roman"/>
          <w:b/>
          <w:bCs/>
        </w:rPr>
      </w:pPr>
    </w:p>
    <w:p w:rsidR="004F2D2F" w:rsidRPr="00F22678" w:rsidRDefault="004F2D2F" w:rsidP="004F2D2F">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FC591B">
        <w:rPr>
          <w:rFonts w:ascii="Times New Roman" w:hAnsi="Times New Roman" w:cs="Times New Roman"/>
          <w:b/>
          <w:bCs/>
        </w:rPr>
        <w:t xml:space="preserve">(регион) </w:t>
      </w:r>
      <w:r>
        <w:rPr>
          <w:rFonts w:ascii="Times New Roman" w:hAnsi="Times New Roman" w:cs="Times New Roman"/>
          <w:b/>
          <w:bCs/>
        </w:rPr>
        <w:t>оказания услуг:</w:t>
      </w:r>
      <w:r w:rsidRPr="004F2D2F">
        <w:rPr>
          <w:rFonts w:ascii="Times New Roman" w:hAnsi="Times New Roman" w:cs="Times New Roman"/>
          <w:b/>
          <w:bCs/>
        </w:rPr>
        <w:t xml:space="preserve"> </w:t>
      </w:r>
    </w:p>
    <w:sdt>
      <w:sdtPr>
        <w:rPr>
          <w:rFonts w:ascii="Times New Roman" w:hAnsi="Times New Roman" w:cs="Times New Roman"/>
          <w:bCs/>
        </w:rPr>
        <w:id w:val="1237051555"/>
        <w:placeholder>
          <w:docPart w:val="1AC1AE50C52A4D67BC4F2B8CF23C8BC0"/>
        </w:placeholder>
      </w:sdtPr>
      <w:sdtEndPr/>
      <w:sdtContent>
        <w:p w:rsidR="004F4D3D" w:rsidRPr="00F22678" w:rsidRDefault="000B1BD8" w:rsidP="004F2D2F">
          <w:pPr>
            <w:spacing w:after="0" w:line="240" w:lineRule="auto"/>
            <w:rPr>
              <w:rFonts w:ascii="Times New Roman" w:hAnsi="Times New Roman" w:cs="Times New Roman"/>
              <w:b/>
              <w:bCs/>
            </w:rPr>
          </w:pPr>
          <w:r>
            <w:rPr>
              <w:rFonts w:ascii="Times New Roman" w:hAnsi="Times New Roman" w:cs="Times New Roman"/>
              <w:bCs/>
            </w:rPr>
            <w:t>-</w:t>
          </w:r>
          <w:r w:rsidR="002821B6" w:rsidRPr="00C5091C">
            <w:rPr>
              <w:rFonts w:ascii="Times New Roman" w:hAnsi="Times New Roman" w:cs="Times New Roman"/>
              <w:bCs/>
            </w:rPr>
            <w:t xml:space="preserve"> </w:t>
          </w:r>
          <w:r w:rsidR="00F802A5">
            <w:rPr>
              <w:rFonts w:ascii="Times New Roman" w:hAnsi="Times New Roman" w:cs="Times New Roman"/>
              <w:bCs/>
            </w:rPr>
            <w:t>Росси</w:t>
          </w:r>
          <w:r w:rsidR="000A16C9">
            <w:rPr>
              <w:rFonts w:ascii="Times New Roman" w:hAnsi="Times New Roman" w:cs="Times New Roman"/>
              <w:bCs/>
            </w:rPr>
            <w:t>йская Федерация</w:t>
          </w:r>
          <w:r>
            <w:rPr>
              <w:rFonts w:ascii="Times New Roman" w:hAnsi="Times New Roman" w:cs="Times New Roman"/>
              <w:bCs/>
            </w:rPr>
            <w:t>.</w:t>
          </w:r>
        </w:p>
      </w:sdtContent>
    </w:sdt>
    <w:p w:rsidR="004F2D2F" w:rsidRDefault="004F2D2F" w:rsidP="004F2D2F">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0A5F1D" w:rsidP="00E62243">
      <w:pPr>
        <w:pStyle w:val="a6"/>
        <w:ind w:left="0"/>
        <w:jc w:val="center"/>
        <w:rPr>
          <w:bCs/>
          <w:sz w:val="22"/>
          <w:szCs w:val="22"/>
        </w:rPr>
      </w:pPr>
      <w:sdt>
        <w:sdtPr>
          <w:rPr>
            <w:bCs/>
            <w:sz w:val="22"/>
            <w:szCs w:val="22"/>
          </w:rPr>
          <w:id w:val="-1937043597"/>
          <w:placeholder>
            <w:docPart w:val="466D5175DC22484ABD96F0CC759A1B80"/>
          </w:placeholder>
        </w:sdtPr>
        <w:sdtEndPr/>
        <w:sdtContent>
          <w:proofErr w:type="gramStart"/>
          <w:r w:rsidR="00CA64B8">
            <w:rPr>
              <w:bCs/>
              <w:sz w:val="22"/>
              <w:szCs w:val="22"/>
            </w:rPr>
            <w:t xml:space="preserve">С </w:t>
          </w:r>
          <w:r w:rsidR="004E289F">
            <w:rPr>
              <w:bCs/>
              <w:sz w:val="22"/>
              <w:szCs w:val="22"/>
            </w:rPr>
            <w:t>даты</w:t>
          </w:r>
          <w:r w:rsidR="00CA64B8">
            <w:rPr>
              <w:bCs/>
              <w:sz w:val="22"/>
              <w:szCs w:val="22"/>
            </w:rPr>
            <w:t xml:space="preserve"> </w:t>
          </w:r>
          <w:r w:rsidR="004E289F">
            <w:rPr>
              <w:bCs/>
              <w:sz w:val="22"/>
              <w:szCs w:val="22"/>
            </w:rPr>
            <w:t>подписа</w:t>
          </w:r>
          <w:r w:rsidR="00CA64B8">
            <w:rPr>
              <w:bCs/>
              <w:sz w:val="22"/>
              <w:szCs w:val="22"/>
            </w:rPr>
            <w:t>ния</w:t>
          </w:r>
          <w:proofErr w:type="gramEnd"/>
          <w:r w:rsidR="00CA64B8">
            <w:rPr>
              <w:bCs/>
              <w:sz w:val="22"/>
              <w:szCs w:val="22"/>
            </w:rPr>
            <w:t xml:space="preserve"> договора</w:t>
          </w:r>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0A5F1D"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r w:rsidR="00CA64B8">
            <w:rPr>
              <w:bCs/>
              <w:sz w:val="22"/>
              <w:szCs w:val="22"/>
            </w:rPr>
            <w:t>31.12.2018</w:t>
          </w:r>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0A5F1D" w:rsidP="00E62243">
      <w:pPr>
        <w:pStyle w:val="a6"/>
        <w:ind w:left="0"/>
        <w:rPr>
          <w:b/>
          <w:bCs/>
          <w:sz w:val="22"/>
          <w:szCs w:val="22"/>
        </w:rPr>
      </w:pPr>
      <w:sdt>
        <w:sdtPr>
          <w:rPr>
            <w:bCs/>
            <w:sz w:val="22"/>
            <w:szCs w:val="22"/>
          </w:rPr>
          <w:id w:val="-1191369091"/>
          <w:placeholder>
            <w:docPart w:val="A092C1D868C744B28BA2E3A93B891EB0"/>
          </w:placeholder>
        </w:sdtPr>
        <w:sdtEndPr/>
        <w:sdtContent>
          <w:r w:rsidR="00C5091C">
            <w:rPr>
              <w:bCs/>
              <w:sz w:val="22"/>
              <w:szCs w:val="22"/>
            </w:rPr>
            <w:t>-</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с даты начала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0A5F1D" w:rsidP="00E62243">
      <w:pPr>
        <w:pStyle w:val="a6"/>
        <w:ind w:left="0"/>
        <w:rPr>
          <w:bCs/>
          <w:sz w:val="22"/>
          <w:szCs w:val="22"/>
        </w:rPr>
      </w:pPr>
      <w:sdt>
        <w:sdtPr>
          <w:rPr>
            <w:bCs/>
            <w:sz w:val="22"/>
            <w:szCs w:val="22"/>
          </w:rPr>
          <w:id w:val="-315499710"/>
          <w:placeholder>
            <w:docPart w:val="129474D0773E4721A2D287E70B625986"/>
          </w:placeholder>
        </w:sdtPr>
        <w:sdtEndPr/>
        <w:sdtContent>
          <w:r w:rsidR="00C5091C">
            <w:rPr>
              <w:bCs/>
              <w:sz w:val="22"/>
              <w:szCs w:val="22"/>
            </w:rPr>
            <w:t>-</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r w:rsidR="002629FB">
        <w:rPr>
          <w:bCs/>
          <w:sz w:val="16"/>
          <w:szCs w:val="16"/>
        </w:rPr>
        <w:t>с даты начала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AE641E">
            <w:rPr>
              <w:rStyle w:val="a3"/>
              <w:color w:val="auto"/>
              <w:spacing w:val="10"/>
              <w:sz w:val="22"/>
              <w:szCs w:val="22"/>
            </w:rPr>
            <w:t>Не прилагается</w:t>
          </w:r>
        </w:sdtContent>
      </w:sdt>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xml:space="preserve">- для индивидуальных </w:t>
            </w:r>
            <w:r w:rsidRPr="00382EC4">
              <w:rPr>
                <w:rFonts w:ascii="Times New Roman" w:eastAsia="Times New Roman" w:hAnsi="Times New Roman" w:cs="Times New Roman"/>
                <w:lang w:eastAsia="ru-RU"/>
              </w:rPr>
              <w:lastRenderedPageBreak/>
              <w:t>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0A16C9" w:rsidP="000A16C9">
                <w:pPr>
                  <w:spacing w:after="0" w:line="240" w:lineRule="auto"/>
                  <w:jc w:val="center"/>
                  <w:rPr>
                    <w:rStyle w:val="a3"/>
                    <w:rFonts w:ascii="Times New Roman" w:eastAsia="Times New Roman" w:hAnsi="Times New Roman" w:cs="Times New Roman"/>
                    <w:color w:val="auto"/>
                    <w:spacing w:val="10"/>
                  </w:rPr>
                </w:pPr>
                <w:r w:rsidRPr="000A16C9">
                  <w:rPr>
                    <w:rStyle w:val="a3"/>
                    <w:rFonts w:ascii="Times New Roman" w:eastAsia="Times New Roman" w:hAnsi="Times New Roman" w:cs="Times New Roman"/>
                    <w:color w:val="auto"/>
                    <w:spacing w:val="10"/>
                  </w:rPr>
                  <w:t xml:space="preserve">Наличие у Участника и (или) привлеченного им третьего лица (соисполнителя) лицензии на оказание услуг почтовой связи </w:t>
                </w:r>
              </w:p>
            </w:tc>
            <w:tc>
              <w:tcPr>
                <w:tcW w:w="4022" w:type="dxa"/>
                <w:shd w:val="clear" w:color="auto" w:fill="auto"/>
                <w:vAlign w:val="center"/>
              </w:tcPr>
              <w:p w:rsidR="008E26F8" w:rsidRPr="008E26F8" w:rsidRDefault="00C73ED0"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xml:space="preserve">Копия </w:t>
                </w:r>
                <w:r w:rsidR="000A16C9">
                  <w:rPr>
                    <w:rStyle w:val="a3"/>
                    <w:rFonts w:ascii="Times New Roman" w:eastAsia="Times New Roman" w:hAnsi="Times New Roman" w:cs="Times New Roman"/>
                    <w:color w:val="auto"/>
                    <w:spacing w:val="10"/>
                  </w:rPr>
                  <w:t xml:space="preserve">действующей </w:t>
                </w:r>
                <w:r>
                  <w:rPr>
                    <w:rStyle w:val="a3"/>
                    <w:rFonts w:ascii="Times New Roman" w:eastAsia="Times New Roman" w:hAnsi="Times New Roman" w:cs="Times New Roman"/>
                    <w:color w:val="auto"/>
                    <w:spacing w:val="10"/>
                  </w:rPr>
                  <w:t>лицензии</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0A5F1D"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0A16C9">
            <w:rPr>
              <w:rStyle w:val="a3"/>
              <w:rFonts w:ascii="Times New Roman" w:eastAsia="Times New Roman" w:hAnsi="Times New Roman" w:cs="Times New Roman"/>
              <w:color w:val="auto"/>
              <w:spacing w:val="10"/>
            </w:rPr>
            <w:t>Д</w:t>
          </w:r>
          <w:r w:rsidR="00F738EC">
            <w:rPr>
              <w:rStyle w:val="a3"/>
              <w:rFonts w:ascii="Times New Roman" w:eastAsia="Times New Roman" w:hAnsi="Times New Roman" w:cs="Times New Roman"/>
              <w:color w:val="auto"/>
              <w:spacing w:val="10"/>
            </w:rPr>
            <w:t>опускается</w:t>
          </w:r>
        </w:sdtContent>
      </w:sdt>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heme="minorHAnsi" w:eastAsiaTheme="minorHAnsi" w:hAnsiTheme="minorHAnsi" w:cstheme="minorBidi"/>
          <w:bCs/>
          <w:sz w:val="22"/>
          <w:szCs w:val="22"/>
          <w:lang w:eastAsia="en-US"/>
        </w:rPr>
        <w:id w:val="733663131"/>
        <w:placeholder>
          <w:docPart w:val="468E9A3391534B77A533D052276E905C"/>
        </w:placeholder>
      </w:sdtPr>
      <w:sdtEndPr/>
      <w:sdtContent>
        <w:p w:rsidR="00FC42C6" w:rsidRDefault="00FC42C6" w:rsidP="004E289F">
          <w:pPr>
            <w:pStyle w:val="a6"/>
            <w:numPr>
              <w:ilvl w:val="1"/>
              <w:numId w:val="7"/>
            </w:numPr>
          </w:pPr>
          <w:proofErr w:type="gramStart"/>
          <w:r w:rsidRPr="005E15F2">
            <w:rPr>
              <w:color w:val="000000"/>
            </w:rPr>
            <w:t>Е</w:t>
          </w:r>
          <w:r w:rsidRPr="001A68F1">
            <w:t>жедневно, 1 раз в день (кроме выходных и праздничных дней) до 1</w:t>
          </w:r>
          <w:r w:rsidR="00D26BAD">
            <w:t>6</w:t>
          </w:r>
          <w:r w:rsidRPr="001A68F1">
            <w:t xml:space="preserve"> ч 00 м з</w:t>
          </w:r>
          <w:r w:rsidRPr="005E15F2">
            <w:rPr>
              <w:color w:val="000000"/>
            </w:rPr>
            <w:t xml:space="preserve">абирать </w:t>
          </w:r>
          <w:proofErr w:type="spellStart"/>
          <w:r w:rsidRPr="005E15F2">
            <w:rPr>
              <w:color w:val="000000"/>
            </w:rPr>
            <w:t>партионную</w:t>
          </w:r>
          <w:proofErr w:type="spellEnd"/>
          <w:r w:rsidRPr="005E15F2">
            <w:rPr>
              <w:color w:val="000000"/>
            </w:rPr>
            <w:t xml:space="preserve"> почтовую корреспонденцию </w:t>
          </w:r>
          <w:r w:rsidRPr="001A68F1">
            <w:t>у Заказчика по адрес</w:t>
          </w:r>
          <w:r w:rsidR="00E20947">
            <w:t>ам</w:t>
          </w:r>
          <w:r w:rsidRPr="001A68F1">
            <w:t xml:space="preserve">: </w:t>
          </w:r>
          <w:r w:rsidRPr="00FC42C6">
            <w:t xml:space="preserve"> </w:t>
          </w:r>
          <w:r w:rsidR="00870CC7">
            <w:t>г. Иваново, ул. Жиделева, д. 17-А</w:t>
          </w:r>
          <w:r w:rsidR="008A6CEB">
            <w:t>, 10 Августа, д.18-А</w:t>
          </w:r>
          <w:r w:rsidRPr="001A68F1">
            <w:t>, по реестрам принимаемой корреспонденции, формируемым по видам корреспонденции (простые отправления, заказные почтовые отправления, заказные почтовые отправления с уведомлением</w:t>
          </w:r>
          <w:r w:rsidR="002E7A85">
            <w:t>,</w:t>
          </w:r>
          <w:r w:rsidR="00AA32E8">
            <w:t xml:space="preserve"> письма и бандероли с </w:t>
          </w:r>
          <w:proofErr w:type="spellStart"/>
          <w:r w:rsidR="00AA32E8">
            <w:t>обьявленной</w:t>
          </w:r>
          <w:proofErr w:type="spellEnd"/>
          <w:r w:rsidR="00AA32E8">
            <w:t xml:space="preserve"> ценностью</w:t>
          </w:r>
          <w:r w:rsidRPr="001A68F1">
            <w:t xml:space="preserve">) по форме </w:t>
          </w:r>
          <w:r w:rsidR="00CA64B8">
            <w:t>определенной</w:t>
          </w:r>
          <w:proofErr w:type="gramEnd"/>
          <w:r w:rsidR="00CA64B8">
            <w:t xml:space="preserve"> договором,</w:t>
          </w:r>
          <w:r w:rsidRPr="001A68F1">
            <w:t xml:space="preserve"> оформляемым в 2-х </w:t>
          </w:r>
          <w:r w:rsidRPr="001A68F1">
            <w:lastRenderedPageBreak/>
            <w:t>экземплярах в печатном виде. Реестр содержит  наименование адресата, его адрес, вид почтового отправления, служебную информацию Заказчика (вложение, при необходимости)</w:t>
          </w:r>
          <w:r>
            <w:t>.</w:t>
          </w:r>
          <w:r w:rsidRPr="001A68F1">
            <w:t xml:space="preserve"> Передача реестра и корреспонденции оформляется  накладной/квитанцией о приеме почтовых отправлений по безналичному расчету, подписывается передающей и принимающей Стороной с отражением оттиска календарного почтового штемпеля в копии экземпляра Заказчика, что свидетельству</w:t>
          </w:r>
          <w:r>
            <w:t>ет</w:t>
          </w:r>
          <w:r w:rsidRPr="001A68F1">
            <w:t xml:space="preserve"> о приеме  корреспонденции Заказчика. Время забора корреспонденции может по согласованию Сторонами меняться.  </w:t>
          </w:r>
        </w:p>
        <w:p w:rsidR="005E15F2" w:rsidRDefault="005E15F2" w:rsidP="005E15F2">
          <w:pPr>
            <w:pStyle w:val="a6"/>
          </w:pPr>
        </w:p>
        <w:p w:rsidR="005E15F2" w:rsidRPr="004E289F" w:rsidRDefault="004E289F" w:rsidP="004E289F">
          <w:pPr>
            <w:ind w:left="720"/>
            <w:rPr>
              <w:color w:val="000000"/>
            </w:rPr>
          </w:pPr>
          <w:r>
            <w:rPr>
              <w:color w:val="000000"/>
            </w:rPr>
            <w:t xml:space="preserve">7.1.1. </w:t>
          </w:r>
          <w:r w:rsidR="005E15F2" w:rsidRPr="004E289F">
            <w:rPr>
              <w:color w:val="000000"/>
            </w:rPr>
            <w:t>Ориентировочный объем отправки корреспонденции:</w:t>
          </w:r>
        </w:p>
        <w:p w:rsidR="005E15F2" w:rsidRDefault="005E15F2" w:rsidP="005E15F2">
          <w:pPr>
            <w:pStyle w:val="a6"/>
            <w:ind w:left="1080"/>
            <w:rPr>
              <w:color w:val="000000"/>
            </w:rPr>
          </w:pPr>
          <w:r>
            <w:rPr>
              <w:color w:val="000000"/>
            </w:rPr>
            <w:t>- пересылка простого уведомления о вручении отправлений – 7</w:t>
          </w:r>
          <w:r w:rsidR="00D26BAD">
            <w:rPr>
              <w:color w:val="000000"/>
            </w:rPr>
            <w:t>950</w:t>
          </w:r>
          <w:r>
            <w:rPr>
              <w:color w:val="000000"/>
            </w:rPr>
            <w:t xml:space="preserve"> шт.,</w:t>
          </w:r>
        </w:p>
        <w:p w:rsidR="005E15F2" w:rsidRDefault="005E15F2" w:rsidP="005E15F2">
          <w:pPr>
            <w:pStyle w:val="a6"/>
            <w:ind w:left="1080"/>
            <w:rPr>
              <w:color w:val="000000"/>
            </w:rPr>
          </w:pPr>
          <w:r>
            <w:rPr>
              <w:color w:val="000000"/>
            </w:rPr>
            <w:t>- хранение и возврат заказного письма – 4</w:t>
          </w:r>
          <w:r w:rsidR="00D26BAD">
            <w:rPr>
              <w:color w:val="000000"/>
            </w:rPr>
            <w:t>700</w:t>
          </w:r>
          <w:r>
            <w:rPr>
              <w:color w:val="000000"/>
            </w:rPr>
            <w:t xml:space="preserve"> шт.,</w:t>
          </w:r>
        </w:p>
        <w:p w:rsidR="005E15F2" w:rsidRDefault="005E15F2" w:rsidP="005E15F2">
          <w:pPr>
            <w:pStyle w:val="a6"/>
            <w:ind w:left="1080"/>
            <w:rPr>
              <w:color w:val="000000"/>
            </w:rPr>
          </w:pPr>
          <w:r>
            <w:rPr>
              <w:color w:val="000000"/>
            </w:rPr>
            <w:t xml:space="preserve">- письма с </w:t>
          </w:r>
          <w:proofErr w:type="spellStart"/>
          <w:r>
            <w:rPr>
              <w:color w:val="000000"/>
            </w:rPr>
            <w:t>обьявленной</w:t>
          </w:r>
          <w:proofErr w:type="spellEnd"/>
          <w:r>
            <w:rPr>
              <w:color w:val="000000"/>
            </w:rPr>
            <w:t xml:space="preserve"> ценностью весом до 20г – 50 шт.,</w:t>
          </w:r>
        </w:p>
        <w:p w:rsidR="005E15F2" w:rsidRDefault="005E15F2" w:rsidP="005E15F2">
          <w:pPr>
            <w:pStyle w:val="a6"/>
            <w:ind w:left="1080"/>
            <w:rPr>
              <w:color w:val="000000"/>
            </w:rPr>
          </w:pPr>
          <w:r>
            <w:rPr>
              <w:color w:val="000000"/>
            </w:rPr>
            <w:t xml:space="preserve">- за каждые последующие 20г веса письма с </w:t>
          </w:r>
          <w:proofErr w:type="spellStart"/>
          <w:r>
            <w:rPr>
              <w:color w:val="000000"/>
            </w:rPr>
            <w:t>обьявленной</w:t>
          </w:r>
          <w:proofErr w:type="spellEnd"/>
          <w:r>
            <w:rPr>
              <w:color w:val="000000"/>
            </w:rPr>
            <w:t xml:space="preserve"> ценностью – 50 шт.,</w:t>
          </w:r>
        </w:p>
        <w:p w:rsidR="00472557" w:rsidRDefault="005E15F2" w:rsidP="005E15F2">
          <w:pPr>
            <w:pStyle w:val="a6"/>
            <w:ind w:left="1080"/>
            <w:rPr>
              <w:color w:val="000000"/>
            </w:rPr>
          </w:pPr>
          <w:r>
            <w:rPr>
              <w:color w:val="000000"/>
            </w:rPr>
            <w:t xml:space="preserve">- </w:t>
          </w:r>
          <w:proofErr w:type="spellStart"/>
          <w:r>
            <w:rPr>
              <w:color w:val="000000"/>
            </w:rPr>
            <w:t>предпочтовая</w:t>
          </w:r>
          <w:proofErr w:type="spellEnd"/>
          <w:r>
            <w:rPr>
              <w:color w:val="000000"/>
            </w:rPr>
            <w:t xml:space="preserve"> подготовка – 75 </w:t>
          </w:r>
          <w:proofErr w:type="spellStart"/>
          <w:proofErr w:type="gramStart"/>
          <w:r>
            <w:rPr>
              <w:color w:val="000000"/>
            </w:rPr>
            <w:t>шт</w:t>
          </w:r>
          <w:proofErr w:type="spellEnd"/>
          <w:proofErr w:type="gramEnd"/>
        </w:p>
        <w:p w:rsidR="005E15F2" w:rsidRDefault="00472557" w:rsidP="005E15F2">
          <w:pPr>
            <w:pStyle w:val="a6"/>
            <w:ind w:left="1080"/>
            <w:rPr>
              <w:color w:val="000000"/>
            </w:rPr>
          </w:pPr>
          <w:r>
            <w:rPr>
              <w:color w:val="000000"/>
            </w:rPr>
            <w:t xml:space="preserve">- </w:t>
          </w:r>
          <w:proofErr w:type="spellStart"/>
          <w:r>
            <w:rPr>
              <w:rStyle w:val="FontStyle26"/>
            </w:rPr>
            <w:t>франкирование</w:t>
          </w:r>
          <w:proofErr w:type="spellEnd"/>
          <w:r>
            <w:rPr>
              <w:rStyle w:val="FontStyle26"/>
            </w:rPr>
            <w:t xml:space="preserve"> почтовой корреспонденции, либо совершение аналогичных действий с учетом категории лица, оказывающего услугу – </w:t>
          </w:r>
          <w:r w:rsidR="001E770B">
            <w:rPr>
              <w:rStyle w:val="FontStyle26"/>
            </w:rPr>
            <w:t>11500 шт</w:t>
          </w:r>
          <w:r>
            <w:rPr>
              <w:rStyle w:val="FontStyle26"/>
            </w:rPr>
            <w:t>.</w:t>
          </w:r>
        </w:p>
        <w:p w:rsidR="005E15F2" w:rsidRDefault="005E15F2" w:rsidP="005E15F2">
          <w:pPr>
            <w:pStyle w:val="a6"/>
            <w:ind w:left="1080"/>
          </w:pPr>
        </w:p>
        <w:p w:rsidR="00A411E0" w:rsidRDefault="00A411E0" w:rsidP="00C3415A">
          <w:pPr>
            <w:spacing w:after="0" w:line="240" w:lineRule="auto"/>
          </w:pPr>
        </w:p>
        <w:p w:rsidR="000B1BD8" w:rsidRDefault="004E289F" w:rsidP="000B1BD8">
          <w:pPr>
            <w:shd w:val="clear" w:color="auto" w:fill="FFFFFF"/>
            <w:ind w:firstLine="720"/>
            <w:jc w:val="both"/>
          </w:pPr>
          <w:r>
            <w:t>7.</w:t>
          </w:r>
          <w:r w:rsidR="000B1BD8">
            <w:t xml:space="preserve">2. </w:t>
          </w:r>
          <w:r w:rsidR="00E177CB">
            <w:t>О</w:t>
          </w:r>
          <w:r w:rsidR="000B1BD8">
            <w:t>беспечить обработку  почтовых отправлений</w:t>
          </w:r>
          <w:proofErr w:type="gramStart"/>
          <w:r w:rsidR="000B1BD8">
            <w:t xml:space="preserve"> ,</w:t>
          </w:r>
          <w:proofErr w:type="gramEnd"/>
          <w:r w:rsidR="000B1BD8">
            <w:t xml:space="preserve"> включа</w:t>
          </w:r>
          <w:r w:rsidR="00E177CB">
            <w:t>ю</w:t>
          </w:r>
          <w:r w:rsidR="000B1BD8">
            <w:t>щую в себя:</w:t>
          </w:r>
        </w:p>
        <w:p w:rsidR="000B1BD8" w:rsidRDefault="000B1BD8" w:rsidP="000B1BD8">
          <w:pPr>
            <w:shd w:val="clear" w:color="auto" w:fill="FFFFFF"/>
            <w:jc w:val="both"/>
          </w:pPr>
          <w:r>
            <w:t>-присвоение регистрируемому почтовому отправлению уникального идентификационного номера, зашифрованного в штрих-код,</w:t>
          </w:r>
        </w:p>
        <w:p w:rsidR="000B1BD8" w:rsidRDefault="000B1BD8" w:rsidP="000B1BD8">
          <w:pPr>
            <w:shd w:val="clear" w:color="auto" w:fill="FFFFFF"/>
            <w:jc w:val="both"/>
          </w:pPr>
          <w:r>
            <w:t>-нанесение на конверт регистрируемого почтового отправления идентификационного номера/штрих-кода,</w:t>
          </w:r>
        </w:p>
        <w:p w:rsidR="000B1BD8" w:rsidRDefault="000B1BD8" w:rsidP="000B1BD8">
          <w:pPr>
            <w:shd w:val="clear" w:color="auto" w:fill="FFFFFF"/>
            <w:jc w:val="both"/>
          </w:pPr>
          <w:r>
            <w:t>-для заказных почтовых отправлений с уведомлением о вручении оформление Исполнителем (при наличии заявки Заказчика) уведомлений о вручении с присвоением им идентификационного номера и дополнительной информации о вложении в почтовое отправление,</w:t>
          </w:r>
        </w:p>
        <w:p w:rsidR="000B1BD8" w:rsidRDefault="000B1BD8" w:rsidP="000B1BD8">
          <w:pPr>
            <w:shd w:val="clear" w:color="auto" w:fill="FFFFFF"/>
            <w:jc w:val="both"/>
          </w:pPr>
          <w:r>
            <w:tab/>
            <w:t>Обработка почтовых отправлений должна быть произведена Исполнителем не позднее следующего дня за забором  корреспонденции у Заказчика.</w:t>
          </w:r>
        </w:p>
        <w:p w:rsidR="00FC42C6" w:rsidRPr="001A68F1" w:rsidRDefault="004E289F" w:rsidP="00FC42C6">
          <w:pPr>
            <w:shd w:val="clear" w:color="auto" w:fill="FFFFFF"/>
            <w:ind w:firstLine="720"/>
            <w:jc w:val="both"/>
            <w:rPr>
              <w:color w:val="000000"/>
            </w:rPr>
          </w:pPr>
          <w:r>
            <w:rPr>
              <w:color w:val="000000"/>
            </w:rPr>
            <w:t>7.</w:t>
          </w:r>
          <w:r w:rsidR="00801CA6">
            <w:rPr>
              <w:color w:val="000000"/>
            </w:rPr>
            <w:t>3</w:t>
          </w:r>
          <w:r w:rsidR="00FC42C6" w:rsidRPr="001A68F1">
            <w:rPr>
              <w:color w:val="000000"/>
            </w:rPr>
            <w:t>. Обеспечивать сохранность письменной корреспонденции с момента ее получения у Заказчика до момента доставки (вручения) адресату или возврата Заказчику (при невозможности вручения).</w:t>
          </w:r>
        </w:p>
        <w:p w:rsidR="00FC42C6" w:rsidRPr="001A68F1" w:rsidRDefault="004E289F" w:rsidP="00FC42C6">
          <w:pPr>
            <w:ind w:firstLine="709"/>
            <w:jc w:val="both"/>
          </w:pPr>
          <w:r>
            <w:rPr>
              <w:color w:val="000000"/>
            </w:rPr>
            <w:t>7.</w:t>
          </w:r>
          <w:r w:rsidR="00801CA6">
            <w:rPr>
              <w:color w:val="000000"/>
            </w:rPr>
            <w:t>4</w:t>
          </w:r>
          <w:r w:rsidR="00FC42C6" w:rsidRPr="001A68F1">
            <w:rPr>
              <w:color w:val="000000"/>
            </w:rPr>
            <w:t xml:space="preserve">. </w:t>
          </w:r>
          <w:r w:rsidR="00FC42C6" w:rsidRPr="001A68F1">
            <w:t>Обеспечивать возможность отслеживания почтовых отправлений через интернет с возможностью поиска по реквизитам «адресат», «адрес», «номер почтового отправления», «вложение» путем присвоения  почтовому отправлению и уведомлению о вручении уникального номера и штрих кода.</w:t>
          </w:r>
        </w:p>
        <w:p w:rsidR="00FC42C6" w:rsidRPr="001A68F1" w:rsidRDefault="004E289F" w:rsidP="00FC42C6">
          <w:pPr>
            <w:ind w:firstLine="720"/>
            <w:jc w:val="both"/>
          </w:pPr>
          <w:r>
            <w:t>7.</w:t>
          </w:r>
          <w:r w:rsidR="00801CA6">
            <w:t>5</w:t>
          </w:r>
          <w:r w:rsidR="00FC42C6" w:rsidRPr="001A68F1">
            <w:t>. Обеспечить в установленные сроки оказание услуг по пересылке почтовых отправлений и иных услуг, предусмотренных Договором, обеспечивая качество услуг почтовой связи и иных в соответствии с нормативными правовыми актами, регламентирующими деятельность в области почтовой связи, и условиями Договора с соблюдением сроков приема почтовых отправлений, контрольных сроков  пересылки письменной корреспонденции, установленных действующими нормативными актами.</w:t>
          </w:r>
          <w:r w:rsidR="00FC42C6" w:rsidRPr="001A68F1">
            <w:rPr>
              <w:spacing w:val="-2"/>
            </w:rPr>
            <w:t xml:space="preserve"> </w:t>
          </w:r>
        </w:p>
        <w:p w:rsidR="00FC42C6" w:rsidRPr="001A68F1" w:rsidRDefault="004E289F" w:rsidP="00FC42C6">
          <w:pPr>
            <w:shd w:val="clear" w:color="auto" w:fill="FFFFFF"/>
            <w:ind w:firstLine="709"/>
            <w:jc w:val="both"/>
          </w:pPr>
          <w:r>
            <w:rPr>
              <w:color w:val="000000"/>
            </w:rPr>
            <w:t>7.</w:t>
          </w:r>
          <w:r w:rsidR="00801CA6">
            <w:rPr>
              <w:color w:val="000000"/>
            </w:rPr>
            <w:t>6</w:t>
          </w:r>
          <w:r w:rsidR="00FC42C6" w:rsidRPr="001A68F1">
            <w:rPr>
              <w:color w:val="000000"/>
            </w:rPr>
            <w:t xml:space="preserve">. Доставлять и вручать заказные отправления адресату под роспись:   </w:t>
          </w:r>
          <w:r w:rsidR="00FC42C6" w:rsidRPr="001A68F1">
            <w:t xml:space="preserve"> физическому лицу - по предъявлении документа, удостоверяющего его личность, доверенности  при наличии представительства; юридическому лицу- с указанием должности и фамилии ответственного лица при наличии доверенности, входящего штампа (печати) организации с соблюдением порядка вручения, установленного законодательством для данного вида отправлений.</w:t>
          </w:r>
        </w:p>
        <w:p w:rsidR="00FC42C6" w:rsidRPr="0033754A" w:rsidRDefault="004E289F" w:rsidP="00FC42C6">
          <w:pPr>
            <w:shd w:val="clear" w:color="auto" w:fill="FFFFFF"/>
            <w:ind w:firstLine="709"/>
            <w:jc w:val="both"/>
          </w:pPr>
          <w:r>
            <w:rPr>
              <w:color w:val="000000"/>
            </w:rPr>
            <w:t>7.</w:t>
          </w:r>
          <w:r w:rsidR="00FE3E06">
            <w:rPr>
              <w:color w:val="000000"/>
            </w:rPr>
            <w:t>6</w:t>
          </w:r>
          <w:r w:rsidR="00FC42C6" w:rsidRPr="001A68F1">
            <w:rPr>
              <w:color w:val="000000"/>
            </w:rPr>
            <w:t>.</w:t>
          </w:r>
          <w:r w:rsidR="006760E3">
            <w:rPr>
              <w:color w:val="000000"/>
            </w:rPr>
            <w:t>1.</w:t>
          </w:r>
          <w:r w:rsidR="00FC42C6" w:rsidRPr="001A68F1">
            <w:rPr>
              <w:color w:val="000000"/>
            </w:rPr>
            <w:t xml:space="preserve"> </w:t>
          </w:r>
          <w:r w:rsidR="00FC42C6" w:rsidRPr="001A68F1">
            <w:t xml:space="preserve">Возврат уведомления о вручении заказных почтовых отправлений с уведомлением о вручении, отправленных по территории населенного пункта Заказчика должен осуществляться не позднее двух рабочих дней с момента вручения, на остальной территории доставки – в контрольные сроки </w:t>
          </w:r>
          <w:r w:rsidR="00FC42C6" w:rsidRPr="001A68F1">
            <w:lastRenderedPageBreak/>
            <w:t xml:space="preserve">пересылки письменной корреспонденции, утвержденные </w:t>
          </w:r>
          <w:r w:rsidR="00FC42C6" w:rsidRPr="0033754A">
            <w:t>Постановлением Правительства РФ от 24.03 2006 г. №160.</w:t>
          </w:r>
        </w:p>
        <w:p w:rsidR="00FC42C6" w:rsidRPr="001A68F1" w:rsidRDefault="004E289F" w:rsidP="00FC42C6">
          <w:pPr>
            <w:ind w:firstLine="708"/>
            <w:jc w:val="both"/>
            <w:rPr>
              <w:spacing w:val="-2"/>
            </w:rPr>
          </w:pPr>
          <w:r>
            <w:rPr>
              <w:spacing w:val="-2"/>
            </w:rPr>
            <w:t>7.</w:t>
          </w:r>
          <w:r w:rsidR="00FE3E06">
            <w:rPr>
              <w:spacing w:val="-2"/>
            </w:rPr>
            <w:t>6</w:t>
          </w:r>
          <w:r w:rsidR="00FC42C6" w:rsidRPr="001A68F1">
            <w:rPr>
              <w:spacing w:val="-2"/>
            </w:rPr>
            <w:t xml:space="preserve">.2. Обеспечить хранение регистрируемых почтовых отправлений с соблюдением установленных нормативных сроков, возврат не врученной  корреспонденции  по запросу Заказчика  по тарифам (при наличии таковых)  в пределах общей цены </w:t>
          </w:r>
          <w:r w:rsidR="006760E3">
            <w:rPr>
              <w:spacing w:val="-2"/>
            </w:rPr>
            <w:t>д</w:t>
          </w:r>
          <w:r w:rsidR="00FC42C6" w:rsidRPr="001A68F1">
            <w:rPr>
              <w:spacing w:val="-2"/>
            </w:rPr>
            <w:t xml:space="preserve">оговора.   </w:t>
          </w:r>
        </w:p>
        <w:p w:rsidR="00FC42C6" w:rsidRPr="001A68F1" w:rsidRDefault="004E289F" w:rsidP="00FC42C6">
          <w:pPr>
            <w:ind w:firstLine="720"/>
            <w:jc w:val="both"/>
            <w:rPr>
              <w:spacing w:val="-2"/>
            </w:rPr>
          </w:pPr>
          <w:r>
            <w:rPr>
              <w:spacing w:val="-2"/>
            </w:rPr>
            <w:t>7.</w:t>
          </w:r>
          <w:r w:rsidR="00FE3E06">
            <w:rPr>
              <w:spacing w:val="-2"/>
            </w:rPr>
            <w:t>7</w:t>
          </w:r>
          <w:r w:rsidR="00FC42C6" w:rsidRPr="001A68F1">
            <w:rPr>
              <w:spacing w:val="-2"/>
            </w:rPr>
            <w:t>.  Своевременно, не позднее, чем на следующий день с момента поступления партии почтовых отправлений к отправке, информировать Заказчика о поступлении  почтовых отправлений, оформленных с нарушением требований, предъявляемых Исполнителем к оформлению почтовых отправлений, и возвращать их Заказчику на переоформление.</w:t>
          </w:r>
        </w:p>
        <w:p w:rsidR="00FC42C6" w:rsidRPr="001A68F1" w:rsidRDefault="004E289F" w:rsidP="00FC42C6">
          <w:pPr>
            <w:widowControl w:val="0"/>
            <w:tabs>
              <w:tab w:val="left" w:pos="1418"/>
              <w:tab w:val="left" w:pos="2425"/>
            </w:tabs>
            <w:autoSpaceDE w:val="0"/>
            <w:autoSpaceDN w:val="0"/>
            <w:adjustRightInd w:val="0"/>
            <w:ind w:firstLine="709"/>
            <w:jc w:val="both"/>
            <w:rPr>
              <w:highlight w:val="green"/>
            </w:rPr>
          </w:pPr>
          <w:r>
            <w:t>7.</w:t>
          </w:r>
          <w:r w:rsidR="00FE3E06">
            <w:t>8</w:t>
          </w:r>
          <w:r w:rsidR="006760E3">
            <w:t xml:space="preserve">. </w:t>
          </w:r>
          <w:r w:rsidR="00B418B8">
            <w:t xml:space="preserve">Обеспечить сохранение </w:t>
          </w:r>
          <w:r w:rsidR="006760E3">
            <w:t>тариф</w:t>
          </w:r>
          <w:r w:rsidR="00B418B8">
            <w:t>а</w:t>
          </w:r>
          <w:r w:rsidR="00220F6F">
            <w:t>,</w:t>
          </w:r>
          <w:r w:rsidR="006760E3">
            <w:t xml:space="preserve"> </w:t>
          </w:r>
          <w:r w:rsidR="00220F6F" w:rsidRPr="00220F6F">
            <w:t xml:space="preserve">предусмотренного условиями настоящего </w:t>
          </w:r>
          <w:r w:rsidR="00220F6F">
            <w:t>запроса предложений</w:t>
          </w:r>
          <w:r w:rsidR="00220F6F" w:rsidRPr="00220F6F">
            <w:t>, в период действия договора в пределах общего планируемого объема корреспонденции. В тариф включаются все затраты Исполнителя, связанные с оказанием услуги</w:t>
          </w:r>
          <w:r w:rsidR="00220F6F">
            <w:t>.</w:t>
          </w:r>
        </w:p>
        <w:p w:rsidR="00FC42C6" w:rsidRPr="001A68F1" w:rsidRDefault="004E289F" w:rsidP="00FC42C6">
          <w:pPr>
            <w:widowControl w:val="0"/>
            <w:tabs>
              <w:tab w:val="left" w:pos="2730"/>
            </w:tabs>
            <w:autoSpaceDE w:val="0"/>
            <w:autoSpaceDN w:val="0"/>
            <w:adjustRightInd w:val="0"/>
            <w:ind w:firstLine="709"/>
            <w:jc w:val="both"/>
          </w:pPr>
          <w:r>
            <w:t>7.</w:t>
          </w:r>
          <w:r w:rsidR="00FE3E06">
            <w:t>9</w:t>
          </w:r>
          <w:r w:rsidR="00FC42C6" w:rsidRPr="001A68F1">
            <w:t>.</w:t>
          </w:r>
          <w:r w:rsidR="00FC42C6" w:rsidRPr="001A68F1">
            <w:rPr>
              <w:lang w:val="en"/>
            </w:rPr>
            <w:t> </w:t>
          </w:r>
          <w:r w:rsidR="00FC42C6" w:rsidRPr="001A68F1">
            <w:t>Ежемесячно по состоянию на последнее число отчетного месяца составлять Акт сдачи-прием</w:t>
          </w:r>
          <w:r w:rsidR="00220F6F">
            <w:t>ки</w:t>
          </w:r>
          <w:r w:rsidR="00FC42C6" w:rsidRPr="001A68F1">
            <w:t xml:space="preserve"> оказанных услуг (в двух экземплярах, по согласованной форме акта) в отношении каждого вида услуг, оказанных Заказчику в отчетном периоде, и в срок до 5 (пятого) числа месяца, следующего за </w:t>
          </w:r>
          <w:proofErr w:type="gramStart"/>
          <w:r w:rsidR="00FC42C6" w:rsidRPr="001A68F1">
            <w:t>отчетным</w:t>
          </w:r>
          <w:proofErr w:type="gramEnd"/>
          <w:r w:rsidR="00FC42C6" w:rsidRPr="001A68F1">
            <w:t>, направлять Заказчику для подписания и оплаты, соответственно.</w:t>
          </w:r>
        </w:p>
        <w:p w:rsidR="008D0F97" w:rsidRPr="00F33B71" w:rsidRDefault="004E289F" w:rsidP="00F33B71">
          <w:pPr>
            <w:widowControl w:val="0"/>
            <w:tabs>
              <w:tab w:val="left" w:pos="2730"/>
            </w:tabs>
            <w:autoSpaceDE w:val="0"/>
            <w:autoSpaceDN w:val="0"/>
            <w:adjustRightInd w:val="0"/>
            <w:ind w:firstLine="709"/>
            <w:jc w:val="both"/>
          </w:pPr>
          <w:r>
            <w:t>7.</w:t>
          </w:r>
          <w:r w:rsidR="00FE3E06">
            <w:t>9</w:t>
          </w:r>
          <w:r w:rsidR="00FC42C6" w:rsidRPr="001A68F1">
            <w:t>.1.</w:t>
          </w:r>
          <w:r w:rsidR="00FC42C6" w:rsidRPr="001A68F1">
            <w:rPr>
              <w:lang w:val="en"/>
            </w:rPr>
            <w:t> </w:t>
          </w:r>
          <w:r w:rsidR="00FC42C6" w:rsidRPr="001A68F1">
            <w:t xml:space="preserve">Исполнитель направляет два экземпляра Акта сдачи-приема оказанных услуг за отчетный месяц, подписанных уполномоченным представителем Исполнителя и заверенных печатью, для рассмотрения и их Заказчиком в течение </w:t>
          </w:r>
          <w:r>
            <w:t xml:space="preserve">10 (десяти) </w:t>
          </w:r>
          <w:r w:rsidR="00111BB1">
            <w:t>дней с момента поступления.</w:t>
          </w:r>
        </w:p>
      </w:sdtContent>
    </w:sdt>
    <w:p w:rsidR="00E17FF6" w:rsidRDefault="00E17FF6"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8F05FD">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E21EE" w:rsidRPr="00B33F54" w:rsidRDefault="000E21EE" w:rsidP="000E21EE">
      <w:pPr>
        <w:numPr>
          <w:ilvl w:val="0"/>
          <w:numId w:val="1"/>
        </w:numPr>
        <w:tabs>
          <w:tab w:val="left" w:pos="709"/>
        </w:tabs>
        <w:spacing w:after="0" w:line="240" w:lineRule="auto"/>
        <w:ind w:left="0" w:firstLine="0"/>
        <w:jc w:val="both"/>
        <w:rPr>
          <w:rFonts w:ascii="Times New Roman" w:hAnsi="Times New Roman" w:cs="Times New Roman"/>
          <w:b/>
        </w:rPr>
      </w:pPr>
      <w:r w:rsidRPr="00B33F54">
        <w:rPr>
          <w:rFonts w:ascii="Times New Roman" w:hAnsi="Times New Roman" w:cs="Times New Roman"/>
          <w:b/>
        </w:rPr>
        <w:t>Требования по обеспечению исполнения договора</w:t>
      </w:r>
    </w:p>
    <w:p w:rsidR="000E21EE" w:rsidRPr="00B33F54" w:rsidRDefault="000E21EE" w:rsidP="000E21EE">
      <w:pPr>
        <w:tabs>
          <w:tab w:val="left" w:pos="709"/>
        </w:tabs>
        <w:spacing w:after="0" w:line="240" w:lineRule="auto"/>
        <w:jc w:val="both"/>
        <w:rPr>
          <w:rFonts w:ascii="Times New Roman" w:hAnsi="Times New Roman" w:cs="Times New Roman"/>
          <w:b/>
        </w:rPr>
      </w:pPr>
    </w:p>
    <w:p w:rsidR="000E21EE" w:rsidRPr="004424FE" w:rsidRDefault="000E21EE" w:rsidP="000E21EE">
      <w:pPr>
        <w:numPr>
          <w:ilvl w:val="1"/>
          <w:numId w:val="1"/>
        </w:numPr>
        <w:tabs>
          <w:tab w:val="left" w:pos="709"/>
        </w:tabs>
        <w:spacing w:after="0" w:line="240" w:lineRule="auto"/>
        <w:ind w:left="0" w:firstLine="0"/>
        <w:jc w:val="both"/>
        <w:rPr>
          <w:rFonts w:ascii="Times New Roman" w:hAnsi="Times New Roman" w:cs="Times New Roman"/>
        </w:rPr>
      </w:pPr>
      <w:r w:rsidRPr="004424FE">
        <w:rPr>
          <w:rFonts w:ascii="Times New Roman" w:hAnsi="Times New Roman" w:cs="Times New Roman"/>
        </w:rPr>
        <w:t>Требование по обеспечению исполнения договора:</w:t>
      </w:r>
      <w:r w:rsidRPr="004424FE">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7C05F63AEE9F472AA4160282F6B8B558"/>
          </w:placeholder>
        </w:sdtPr>
        <w:sdtEndPr>
          <w:rPr>
            <w:rStyle w:val="a0"/>
            <w:bCs/>
            <w:spacing w:val="0"/>
            <w:lang w:eastAsia="ru-RU"/>
          </w:rPr>
        </w:sdtEndPr>
        <w:sdtContent>
          <w:r w:rsidR="00B2333C">
            <w:rPr>
              <w:rStyle w:val="a3"/>
              <w:rFonts w:ascii="Times New Roman" w:eastAsia="Times New Roman" w:hAnsi="Times New Roman" w:cs="Times New Roman"/>
              <w:color w:val="auto"/>
              <w:spacing w:val="10"/>
            </w:rPr>
            <w:t>Не установлено</w:t>
          </w:r>
        </w:sdtContent>
      </w:sdt>
    </w:p>
    <w:p w:rsidR="000E21EE" w:rsidRPr="004424FE" w:rsidRDefault="000E21EE" w:rsidP="000E21EE">
      <w:pPr>
        <w:tabs>
          <w:tab w:val="left" w:pos="709"/>
        </w:tabs>
        <w:spacing w:after="0" w:line="240" w:lineRule="auto"/>
        <w:jc w:val="both"/>
        <w:rPr>
          <w:rFonts w:ascii="Times New Roman" w:hAnsi="Times New Roman" w:cs="Times New Roman"/>
        </w:rPr>
      </w:pPr>
    </w:p>
    <w:p w:rsidR="000E21EE" w:rsidRPr="004424FE" w:rsidRDefault="000E21EE" w:rsidP="000E21EE">
      <w:pPr>
        <w:pStyle w:val="a6"/>
        <w:numPr>
          <w:ilvl w:val="1"/>
          <w:numId w:val="1"/>
        </w:numPr>
        <w:tabs>
          <w:tab w:val="left" w:pos="709"/>
        </w:tabs>
        <w:ind w:left="0" w:firstLine="0"/>
        <w:jc w:val="both"/>
        <w:rPr>
          <w:sz w:val="22"/>
          <w:szCs w:val="22"/>
          <w:u w:val="single"/>
        </w:rPr>
      </w:pPr>
      <w:r w:rsidRPr="004424FE">
        <w:rPr>
          <w:sz w:val="22"/>
          <w:szCs w:val="22"/>
          <w:u w:val="single"/>
        </w:rPr>
        <w:t>Если Требование по обеспечению исполнения договора установлено:</w:t>
      </w:r>
    </w:p>
    <w:p w:rsidR="000E21EE" w:rsidRPr="004424FE" w:rsidRDefault="000E21EE" w:rsidP="000E21EE">
      <w:pPr>
        <w:pStyle w:val="a6"/>
        <w:numPr>
          <w:ilvl w:val="1"/>
          <w:numId w:val="1"/>
        </w:numPr>
        <w:tabs>
          <w:tab w:val="left" w:pos="709"/>
        </w:tabs>
        <w:ind w:left="0" w:firstLine="0"/>
        <w:jc w:val="both"/>
        <w:rPr>
          <w:sz w:val="22"/>
          <w:szCs w:val="22"/>
        </w:rPr>
      </w:pPr>
      <w:r w:rsidRPr="004424FE">
        <w:rPr>
          <w:sz w:val="22"/>
          <w:szCs w:val="22"/>
        </w:rPr>
        <w:t xml:space="preserve">Способ обеспечения исполнения договора: </w:t>
      </w:r>
      <w:sdt>
        <w:sdtPr>
          <w:rPr>
            <w:rStyle w:val="a3"/>
            <w:color w:val="auto"/>
            <w:spacing w:val="10"/>
            <w:sz w:val="22"/>
            <w:szCs w:val="22"/>
          </w:rPr>
          <w:id w:val="-1604410739"/>
          <w:placeholder>
            <w:docPart w:val="084202AE93994ADFB9A90626456A55E1"/>
          </w:placeholder>
        </w:sdtPr>
        <w:sdtEndPr>
          <w:rPr>
            <w:rStyle w:val="a0"/>
            <w:bCs/>
            <w:spacing w:val="0"/>
          </w:rPr>
        </w:sdtEndPr>
        <w:sdtContent>
          <w:sdt>
            <w:sdtPr>
              <w:rPr>
                <w:rStyle w:val="a3"/>
                <w:color w:val="548DD4" w:themeColor="text2" w:themeTint="99"/>
                <w:spacing w:val="10"/>
                <w:sz w:val="22"/>
                <w:szCs w:val="22"/>
              </w:rPr>
              <w:id w:val="2073388504"/>
              <w:placeholder>
                <w:docPart w:val="A4F8155EC23646A393A35527F7CA0F6C"/>
              </w:placeholder>
            </w:sdtPr>
            <w:sdtEndPr>
              <w:rPr>
                <w:rStyle w:val="a3"/>
              </w:rPr>
            </w:sdtEndPr>
            <w:sdtContent>
              <w:r w:rsidRPr="004424FE">
                <w:rPr>
                  <w:rStyle w:val="a3"/>
                  <w:color w:val="548DD4" w:themeColor="text2" w:themeTint="99"/>
                  <w:spacing w:val="10"/>
                  <w:sz w:val="22"/>
                  <w:szCs w:val="22"/>
                </w:rPr>
                <w:t>Банковская гарантия / Перечисление денежных средств на расчетный счет Заказчика закупки</w:t>
              </w:r>
              <w:proofErr w:type="gramStart"/>
              <w:r w:rsidRPr="004424FE">
                <w:rPr>
                  <w:rStyle w:val="a3"/>
                  <w:color w:val="548DD4" w:themeColor="text2" w:themeTint="99"/>
                  <w:spacing w:val="10"/>
                  <w:sz w:val="22"/>
                  <w:szCs w:val="22"/>
                </w:rPr>
                <w:t xml:space="preserve"> / П</w:t>
              </w:r>
              <w:proofErr w:type="gramEnd"/>
              <w:r w:rsidRPr="004424FE">
                <w:rPr>
                  <w:rStyle w:val="a3"/>
                  <w:color w:val="548DD4" w:themeColor="text2" w:themeTint="99"/>
                  <w:spacing w:val="10"/>
                  <w:sz w:val="22"/>
                  <w:szCs w:val="22"/>
                </w:rPr>
                <w:t>о выбору Участника: банковская гарантия или перечисление денежных средств на расчетный счет Заказчика закупки</w:t>
              </w:r>
            </w:sdtContent>
          </w:sdt>
        </w:sdtContent>
      </w:sdt>
      <w:r w:rsidRPr="004424FE">
        <w:rPr>
          <w:sz w:val="22"/>
          <w:szCs w:val="22"/>
        </w:rPr>
        <w:t xml:space="preserve"> </w:t>
      </w:r>
    </w:p>
    <w:p w:rsidR="000E21EE" w:rsidRPr="004424FE" w:rsidRDefault="000E21EE" w:rsidP="000E21EE">
      <w:pPr>
        <w:numPr>
          <w:ilvl w:val="1"/>
          <w:numId w:val="1"/>
        </w:numPr>
        <w:tabs>
          <w:tab w:val="left" w:pos="709"/>
        </w:tabs>
        <w:spacing w:after="0" w:line="240" w:lineRule="auto"/>
        <w:ind w:left="0" w:firstLine="0"/>
        <w:jc w:val="both"/>
        <w:rPr>
          <w:rFonts w:ascii="Times New Roman" w:hAnsi="Times New Roman" w:cs="Times New Roman"/>
        </w:rPr>
      </w:pPr>
      <w:r w:rsidRPr="004424FE">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E266D33F612F4A9B943603C038B8E41A"/>
          </w:placeholder>
          <w:showingPlcHdr/>
        </w:sdtPr>
        <w:sdtEndPr/>
        <w:sdtContent>
          <w:r w:rsidRPr="004424FE">
            <w:rPr>
              <w:rStyle w:val="a3"/>
              <w:rFonts w:ascii="Times New Roman" w:eastAsia="Times New Roman" w:hAnsi="Times New Roman" w:cs="Times New Roman"/>
              <w:color w:val="548DD4" w:themeColor="text2" w:themeTint="99"/>
              <w:spacing w:val="10"/>
            </w:rPr>
            <w:t>_________________________________</w:t>
          </w:r>
        </w:sdtContent>
      </w:sdt>
      <w:r w:rsidRPr="004424FE">
        <w:rPr>
          <w:rFonts w:ascii="Times New Roman" w:hAnsi="Times New Roman" w:cs="Times New Roman"/>
        </w:rPr>
        <w:t xml:space="preserve"> </w:t>
      </w:r>
    </w:p>
    <w:p w:rsidR="000E21EE" w:rsidRPr="004424FE" w:rsidRDefault="000E21EE" w:rsidP="000E21EE">
      <w:pPr>
        <w:numPr>
          <w:ilvl w:val="1"/>
          <w:numId w:val="1"/>
        </w:numPr>
        <w:tabs>
          <w:tab w:val="left" w:pos="709"/>
        </w:tabs>
        <w:spacing w:after="0" w:line="240" w:lineRule="auto"/>
        <w:ind w:left="0" w:firstLine="0"/>
        <w:jc w:val="both"/>
        <w:rPr>
          <w:rFonts w:ascii="Times New Roman" w:hAnsi="Times New Roman" w:cs="Times New Roman"/>
        </w:rPr>
      </w:pPr>
      <w:r w:rsidRPr="004424FE">
        <w:rPr>
          <w:rFonts w:ascii="Times New Roman" w:hAnsi="Times New Roman" w:cs="Times New Roman"/>
        </w:rPr>
        <w:t xml:space="preserve">Случаи, при наступлении которых Заказчик имеет право удержать обеспечение (обеспечиваемые обязательства): </w:t>
      </w:r>
      <w:sdt>
        <w:sdtPr>
          <w:rPr>
            <w:rFonts w:ascii="Times New Roman" w:hAnsi="Times New Roman" w:cs="Times New Roman"/>
            <w:bCs/>
          </w:rPr>
          <w:id w:val="1902326409"/>
          <w:placeholder>
            <w:docPart w:val="070BB27EFF2C414A8EB428D5043AE302"/>
          </w:placeholder>
          <w:showingPlcHdr/>
        </w:sdtPr>
        <w:sdtEndPr/>
        <w:sdtContent>
          <w:r w:rsidRPr="004424FE">
            <w:rPr>
              <w:rStyle w:val="a3"/>
              <w:rFonts w:ascii="Times New Roman" w:eastAsia="Times New Roman" w:hAnsi="Times New Roman" w:cs="Times New Roman"/>
              <w:color w:val="548DD4" w:themeColor="text2" w:themeTint="99"/>
              <w:spacing w:val="10"/>
            </w:rPr>
            <w:t>_________________________________</w:t>
          </w:r>
        </w:sdtContent>
      </w:sdt>
    </w:p>
    <w:p w:rsidR="000E21EE" w:rsidRPr="004424FE" w:rsidRDefault="000E21EE" w:rsidP="000E21EE">
      <w:pPr>
        <w:numPr>
          <w:ilvl w:val="1"/>
          <w:numId w:val="1"/>
        </w:numPr>
        <w:tabs>
          <w:tab w:val="left" w:pos="709"/>
        </w:tabs>
        <w:spacing w:after="0" w:line="240" w:lineRule="auto"/>
        <w:ind w:left="0" w:firstLine="0"/>
        <w:jc w:val="both"/>
        <w:rPr>
          <w:rFonts w:ascii="Times New Roman" w:hAnsi="Times New Roman" w:cs="Times New Roman"/>
        </w:rPr>
      </w:pPr>
      <w:r w:rsidRPr="004424FE">
        <w:rPr>
          <w:rFonts w:ascii="Times New Roman" w:hAnsi="Times New Roman" w:cs="Times New Roman"/>
          <w:color w:val="000000"/>
        </w:rPr>
        <w:t xml:space="preserve">Обеспечение исполнения договора должно быть предоставлено в срок: </w:t>
      </w:r>
      <w:sdt>
        <w:sdtPr>
          <w:rPr>
            <w:rFonts w:ascii="Times New Roman" w:hAnsi="Times New Roman" w:cs="Times New Roman"/>
            <w:bCs/>
          </w:rPr>
          <w:id w:val="2081395918"/>
          <w:placeholder>
            <w:docPart w:val="039E8C0D392B40FDBDA8203C38768C95"/>
          </w:placeholder>
          <w:showingPlcHdr/>
        </w:sdtPr>
        <w:sdtEndPr/>
        <w:sdtContent>
          <w:r w:rsidRPr="004424FE">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w:t>
      </w:r>
      <w:r w:rsidRPr="004424FE">
        <w:rPr>
          <w:rFonts w:ascii="Times New Roman" w:hAnsi="Times New Roman" w:cs="Times New Roman"/>
          <w:color w:val="000000"/>
        </w:rPr>
        <w:t>с момента заключения договора</w:t>
      </w:r>
      <w:r>
        <w:rPr>
          <w:rFonts w:ascii="Times New Roman" w:hAnsi="Times New Roman" w:cs="Times New Roman"/>
          <w:color w:val="000000"/>
        </w:rPr>
        <w:t>.</w:t>
      </w:r>
    </w:p>
    <w:p w:rsidR="000E21EE" w:rsidRPr="004424FE" w:rsidRDefault="000E21EE" w:rsidP="000E21EE">
      <w:pPr>
        <w:pStyle w:val="a6"/>
        <w:numPr>
          <w:ilvl w:val="2"/>
          <w:numId w:val="1"/>
        </w:numPr>
        <w:tabs>
          <w:tab w:val="left" w:pos="709"/>
        </w:tabs>
        <w:ind w:left="0" w:firstLine="0"/>
        <w:jc w:val="both"/>
        <w:rPr>
          <w:sz w:val="22"/>
          <w:szCs w:val="22"/>
        </w:rPr>
      </w:pPr>
      <w:r w:rsidRPr="004424FE">
        <w:rPr>
          <w:sz w:val="22"/>
          <w:szCs w:val="22"/>
        </w:rPr>
        <w:t xml:space="preserve">Требования к предоставлению обеспечения способом «Банковская гарантия»: </w:t>
      </w:r>
      <w:sdt>
        <w:sdtPr>
          <w:rPr>
            <w:bCs/>
            <w:sz w:val="22"/>
            <w:szCs w:val="22"/>
          </w:rPr>
          <w:id w:val="-1307767918"/>
          <w:placeholder>
            <w:docPart w:val="EA76470F3BE04088AD4E0A39A04D9890"/>
          </w:placeholder>
          <w:showingPlcHdr/>
        </w:sdtPr>
        <w:sdtEndPr/>
        <w:sdtContent>
          <w:r w:rsidRPr="004424FE">
            <w:rPr>
              <w:rStyle w:val="a3"/>
              <w:color w:val="548DD4" w:themeColor="text2" w:themeTint="99"/>
              <w:spacing w:val="10"/>
              <w:sz w:val="22"/>
              <w:szCs w:val="22"/>
            </w:rPr>
            <w:t>_________________________________</w:t>
          </w:r>
        </w:sdtContent>
      </w:sdt>
    </w:p>
    <w:p w:rsidR="000E21EE" w:rsidRPr="004424FE" w:rsidRDefault="000E21EE" w:rsidP="000E21EE">
      <w:pPr>
        <w:pStyle w:val="a6"/>
        <w:numPr>
          <w:ilvl w:val="2"/>
          <w:numId w:val="1"/>
        </w:numPr>
        <w:tabs>
          <w:tab w:val="left" w:pos="709"/>
        </w:tabs>
        <w:ind w:left="0" w:firstLine="0"/>
        <w:jc w:val="both"/>
        <w:rPr>
          <w:sz w:val="22"/>
          <w:szCs w:val="22"/>
        </w:rPr>
      </w:pPr>
      <w:r w:rsidRPr="004424FE">
        <w:rPr>
          <w:sz w:val="22"/>
          <w:szCs w:val="22"/>
        </w:rPr>
        <w:t>Требования к предоставлению обеспечения способом «Перечисление денежных средств на рас</w:t>
      </w:r>
      <w:r>
        <w:rPr>
          <w:sz w:val="22"/>
          <w:szCs w:val="22"/>
        </w:rPr>
        <w:t>четный счет Заказчика закупки»:</w:t>
      </w:r>
    </w:p>
    <w:p w:rsidR="000E21EE" w:rsidRDefault="000E21EE" w:rsidP="000E21EE">
      <w:pPr>
        <w:pStyle w:val="a6"/>
        <w:numPr>
          <w:ilvl w:val="3"/>
          <w:numId w:val="1"/>
        </w:numPr>
        <w:tabs>
          <w:tab w:val="left" w:pos="709"/>
        </w:tabs>
        <w:ind w:left="0" w:firstLine="0"/>
        <w:jc w:val="both"/>
        <w:rPr>
          <w:sz w:val="22"/>
          <w:szCs w:val="22"/>
        </w:rPr>
      </w:pPr>
      <w:r w:rsidRPr="004424FE">
        <w:rPr>
          <w:sz w:val="22"/>
          <w:szCs w:val="22"/>
        </w:rPr>
        <w:t>Реквизиты Заказчика для перечисления обеспечения исполнения договора (для способа обеспечения «Перечисление денежных средств на расчетный счет Заказчика закупки»):</w:t>
      </w:r>
    </w:p>
    <w:p w:rsidR="00B05206" w:rsidRPr="004424FE" w:rsidRDefault="000A5F1D" w:rsidP="00B05206">
      <w:pPr>
        <w:pStyle w:val="a6"/>
        <w:tabs>
          <w:tab w:val="left" w:pos="709"/>
        </w:tabs>
        <w:ind w:left="0"/>
        <w:jc w:val="both"/>
        <w:rPr>
          <w:sz w:val="22"/>
          <w:szCs w:val="22"/>
        </w:rPr>
      </w:pPr>
      <w:sdt>
        <w:sdtPr>
          <w:rPr>
            <w:bCs/>
            <w:sz w:val="22"/>
            <w:szCs w:val="22"/>
          </w:rPr>
          <w:id w:val="-1249884007"/>
          <w:placeholder>
            <w:docPart w:val="FB82BE38F3B64AD7A91001B87B85FE96"/>
          </w:placeholder>
          <w:showingPlcHdr/>
        </w:sdtPr>
        <w:sdtEndPr/>
        <w:sdtContent>
          <w:r w:rsidR="00B05206" w:rsidRPr="004424FE">
            <w:rPr>
              <w:rStyle w:val="a3"/>
              <w:color w:val="548DD4" w:themeColor="text2" w:themeTint="99"/>
              <w:spacing w:val="10"/>
              <w:sz w:val="22"/>
              <w:szCs w:val="22"/>
            </w:rPr>
            <w:t>_________________________________</w:t>
          </w:r>
        </w:sdtContent>
      </w:sdt>
    </w:p>
    <w:p w:rsidR="000E21EE" w:rsidRDefault="000E21EE" w:rsidP="000E21EE">
      <w:pPr>
        <w:pStyle w:val="a6"/>
        <w:numPr>
          <w:ilvl w:val="3"/>
          <w:numId w:val="1"/>
        </w:numPr>
        <w:tabs>
          <w:tab w:val="left" w:pos="709"/>
        </w:tabs>
        <w:ind w:left="0" w:firstLine="0"/>
        <w:jc w:val="both"/>
        <w:rPr>
          <w:sz w:val="22"/>
          <w:szCs w:val="22"/>
        </w:rPr>
      </w:pPr>
      <w:r w:rsidRPr="004424FE">
        <w:rPr>
          <w:color w:val="000000"/>
          <w:sz w:val="22"/>
          <w:szCs w:val="22"/>
        </w:rPr>
        <w:t xml:space="preserve">Наименование платежа </w:t>
      </w:r>
      <w:r w:rsidRPr="004424FE">
        <w:rPr>
          <w:sz w:val="22"/>
          <w:szCs w:val="22"/>
        </w:rPr>
        <w:t>(для способа обеспечения «Перечисление денежных средств на расчетный счет Заказчика закупки»):</w:t>
      </w:r>
      <w:r w:rsidRPr="0053707B">
        <w:rPr>
          <w:bCs/>
          <w:sz w:val="22"/>
          <w:szCs w:val="22"/>
        </w:rPr>
        <w:t xml:space="preserve"> </w:t>
      </w:r>
      <w:sdt>
        <w:sdtPr>
          <w:rPr>
            <w:bCs/>
            <w:sz w:val="22"/>
            <w:szCs w:val="22"/>
          </w:rPr>
          <w:id w:val="813601348"/>
          <w:placeholder>
            <w:docPart w:val="2B84D9D8EB2E4F4C8C1476A51DEE766B"/>
          </w:placeholder>
          <w:showingPlcHdr/>
        </w:sdtPr>
        <w:sdtEndPr/>
        <w:sdtContent>
          <w:r w:rsidRPr="004424FE">
            <w:rPr>
              <w:rStyle w:val="a3"/>
              <w:color w:val="548DD4" w:themeColor="text2" w:themeTint="99"/>
              <w:spacing w:val="10"/>
              <w:sz w:val="22"/>
              <w:szCs w:val="22"/>
            </w:rPr>
            <w:t>_________________________________</w:t>
          </w:r>
        </w:sdtContent>
      </w:sdt>
    </w:p>
    <w:p w:rsidR="000E21EE" w:rsidRPr="004424FE" w:rsidRDefault="000E21EE" w:rsidP="000E21EE">
      <w:pPr>
        <w:pStyle w:val="a6"/>
        <w:numPr>
          <w:ilvl w:val="3"/>
          <w:numId w:val="1"/>
        </w:numPr>
        <w:tabs>
          <w:tab w:val="left" w:pos="709"/>
        </w:tabs>
        <w:ind w:left="0" w:firstLine="0"/>
        <w:jc w:val="both"/>
        <w:rPr>
          <w:sz w:val="22"/>
          <w:szCs w:val="22"/>
        </w:rPr>
      </w:pPr>
      <w:r>
        <w:rPr>
          <w:bCs/>
          <w:sz w:val="22"/>
          <w:szCs w:val="22"/>
        </w:rPr>
        <w:t xml:space="preserve">Иные требования к </w:t>
      </w:r>
      <w:r w:rsidRPr="004424FE">
        <w:rPr>
          <w:sz w:val="22"/>
          <w:szCs w:val="22"/>
        </w:rPr>
        <w:t>предоставлению обеспечения способом «Перечисление денежных средств на рас</w:t>
      </w:r>
      <w:r>
        <w:rPr>
          <w:sz w:val="22"/>
          <w:szCs w:val="22"/>
        </w:rPr>
        <w:t>четный счет Заказчика закупки»:</w:t>
      </w:r>
      <w:r w:rsidRPr="004424FE">
        <w:rPr>
          <w:bCs/>
          <w:sz w:val="22"/>
          <w:szCs w:val="22"/>
        </w:rPr>
        <w:t xml:space="preserve"> </w:t>
      </w:r>
      <w:sdt>
        <w:sdtPr>
          <w:rPr>
            <w:bCs/>
            <w:sz w:val="22"/>
            <w:szCs w:val="22"/>
          </w:rPr>
          <w:id w:val="1724242524"/>
          <w:placeholder>
            <w:docPart w:val="9375E0E2A167495596B3206518A25A04"/>
          </w:placeholder>
          <w:showingPlcHdr/>
        </w:sdtPr>
        <w:sdtEndPr/>
        <w:sdtContent>
          <w:r w:rsidRPr="004424FE">
            <w:rPr>
              <w:rStyle w:val="a3"/>
              <w:color w:val="548DD4" w:themeColor="text2" w:themeTint="99"/>
              <w:spacing w:val="10"/>
              <w:sz w:val="22"/>
              <w:szCs w:val="22"/>
            </w:rPr>
            <w:t>_________________________________</w:t>
          </w:r>
        </w:sdtContent>
      </w:sdt>
    </w:p>
    <w:p w:rsidR="000E21EE" w:rsidRPr="004424FE" w:rsidRDefault="000E21EE" w:rsidP="000E21EE">
      <w:pPr>
        <w:pStyle w:val="a6"/>
        <w:numPr>
          <w:ilvl w:val="1"/>
          <w:numId w:val="1"/>
        </w:numPr>
        <w:tabs>
          <w:tab w:val="left" w:pos="709"/>
        </w:tabs>
        <w:ind w:left="0" w:firstLine="0"/>
        <w:jc w:val="both"/>
        <w:rPr>
          <w:rFonts w:eastAsiaTheme="minorHAnsi"/>
          <w:sz w:val="22"/>
          <w:szCs w:val="22"/>
          <w:lang w:eastAsia="en-US"/>
        </w:rPr>
      </w:pPr>
      <w:r w:rsidRPr="004424FE">
        <w:rPr>
          <w:rFonts w:eastAsiaTheme="minorHAnsi"/>
          <w:sz w:val="22"/>
          <w:szCs w:val="22"/>
          <w:lang w:eastAsia="en-US"/>
        </w:rPr>
        <w:t>Порядок возвращения обеспечения исполнения договора Подрядчику/Исполнителю:</w:t>
      </w:r>
    </w:p>
    <w:p w:rsidR="000E21EE" w:rsidRPr="004424FE" w:rsidRDefault="000E21EE" w:rsidP="000E21EE">
      <w:pPr>
        <w:spacing w:after="0" w:line="240" w:lineRule="auto"/>
        <w:jc w:val="both"/>
        <w:rPr>
          <w:rStyle w:val="a3"/>
          <w:rFonts w:ascii="Times New Roman" w:eastAsia="Times New Roman" w:hAnsi="Times New Roman" w:cs="Times New Roman"/>
          <w:color w:val="auto"/>
          <w:spacing w:val="10"/>
        </w:rPr>
      </w:pPr>
      <w:r w:rsidRPr="004424FE">
        <w:rPr>
          <w:rFonts w:ascii="Times New Roman" w:eastAsia="Times New Roman" w:hAnsi="Times New Roman" w:cs="Times New Roman"/>
          <w:bCs/>
          <w:lang w:eastAsia="ru-RU"/>
        </w:rPr>
        <w:t xml:space="preserve">- возврат обеспечения, предоставленного способом </w:t>
      </w:r>
      <w:r w:rsidRPr="004424FE">
        <w:rPr>
          <w:rFonts w:ascii="Times New Roman" w:eastAsia="Times New Roman" w:hAnsi="Times New Roman" w:cs="Times New Roman"/>
          <w:lang w:eastAsia="ru-RU"/>
        </w:rPr>
        <w:t xml:space="preserve">«Банковская гарантия»: </w:t>
      </w:r>
      <w:sdt>
        <w:sdtPr>
          <w:rPr>
            <w:rFonts w:ascii="Times New Roman" w:eastAsia="Times New Roman" w:hAnsi="Times New Roman" w:cs="Times New Roman"/>
            <w:bCs/>
            <w:lang w:eastAsia="ru-RU"/>
          </w:rPr>
          <w:id w:val="-812865605"/>
          <w:placeholder>
            <w:docPart w:val="C585B54CE16B49E8B28DF2471B699D22"/>
          </w:placeholder>
          <w:showingPlcHdr/>
        </w:sdtPr>
        <w:sdtEndPr/>
        <w:sdtContent>
          <w:r w:rsidRPr="004424FE">
            <w:rPr>
              <w:rStyle w:val="a3"/>
              <w:color w:val="548DD4" w:themeColor="text2" w:themeTint="99"/>
              <w:spacing w:val="10"/>
            </w:rPr>
            <w:t>_</w:t>
          </w:r>
          <w:r w:rsidRPr="004424FE">
            <w:rPr>
              <w:rStyle w:val="a3"/>
              <w:rFonts w:ascii="Times New Roman" w:eastAsia="Times New Roman" w:hAnsi="Times New Roman" w:cs="Times New Roman"/>
              <w:color w:val="548DD4" w:themeColor="text2" w:themeTint="99"/>
              <w:spacing w:val="10"/>
              <w:lang w:eastAsia="ru-RU"/>
            </w:rPr>
            <w:t>________________________________</w:t>
          </w:r>
        </w:sdtContent>
      </w:sdt>
    </w:p>
    <w:p w:rsidR="000E21EE" w:rsidRPr="00B33F54" w:rsidRDefault="000E21EE" w:rsidP="000E21EE">
      <w:pPr>
        <w:tabs>
          <w:tab w:val="left" w:pos="709"/>
        </w:tabs>
        <w:spacing w:after="0" w:line="240" w:lineRule="auto"/>
        <w:jc w:val="both"/>
        <w:rPr>
          <w:rFonts w:ascii="Times New Roman" w:hAnsi="Times New Roman" w:cs="Times New Roman"/>
          <w:b/>
        </w:rPr>
      </w:pPr>
      <w:r w:rsidRPr="00B33F54">
        <w:rPr>
          <w:rFonts w:ascii="Times New Roman" w:hAnsi="Times New Roman" w:cs="Times New Roman"/>
          <w:b/>
        </w:rPr>
        <w:t xml:space="preserve">- </w:t>
      </w:r>
      <w:r w:rsidRPr="00B33F54">
        <w:rPr>
          <w:rFonts w:ascii="Times New Roman" w:hAnsi="Times New Roman" w:cs="Times New Roman"/>
          <w:bCs/>
        </w:rPr>
        <w:t xml:space="preserve">возврат обеспечения, предоставленного способом «Перечисление денежных средств на расчетный счет Заказчика закупки»: </w:t>
      </w:r>
      <w:sdt>
        <w:sdtPr>
          <w:rPr>
            <w:rFonts w:ascii="Times New Roman" w:hAnsi="Times New Roman" w:cs="Times New Roman"/>
            <w:bCs/>
          </w:rPr>
          <w:id w:val="1793019854"/>
          <w:placeholder>
            <w:docPart w:val="AC054E11B0854AD58B25D8C796D56533"/>
          </w:placeholder>
          <w:showingPlcHdr/>
        </w:sdtPr>
        <w:sdtEndPr/>
        <w:sdtContent>
          <w:r w:rsidRPr="00B33F54">
            <w:rPr>
              <w:rStyle w:val="a3"/>
              <w:rFonts w:ascii="Times New Roman" w:eastAsia="Times New Roman" w:hAnsi="Times New Roman" w:cs="Times New Roman"/>
              <w:color w:val="548DD4" w:themeColor="text2" w:themeTint="99"/>
              <w:spacing w:val="10"/>
            </w:rPr>
            <w:t>_________________________________</w:t>
          </w:r>
        </w:sdtContent>
      </w:sdt>
    </w:p>
    <w:p w:rsidR="00DD1F35" w:rsidRDefault="00DD1F35" w:rsidP="00E62243">
      <w:pPr>
        <w:spacing w:after="0" w:line="240" w:lineRule="auto"/>
        <w:rPr>
          <w:rFonts w:ascii="Times New Roman" w:hAnsi="Times New Roman" w:cs="Times New Roman"/>
          <w:b/>
        </w:rPr>
      </w:pPr>
    </w:p>
    <w:p w:rsidR="000E21EE" w:rsidRPr="00382EC4" w:rsidRDefault="000E21EE"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FE5B17" w:rsidP="00FE5B17">
              <w:pPr>
                <w:spacing w:after="0" w:line="240" w:lineRule="auto"/>
                <w:ind w:left="792"/>
                <w:rPr>
                  <w:rFonts w:ascii="Times New Roman" w:hAnsi="Times New Roman" w:cs="Times New Roman"/>
                  <w:b/>
                  <w:bCs/>
                </w:rPr>
              </w:pPr>
              <w:r>
                <w:rPr>
                  <w:rFonts w:ascii="Times New Roman" w:hAnsi="Times New Roman" w:cs="Times New Roman"/>
                  <w:bCs/>
                </w:rPr>
                <w:t>В соответствии с Приложением №1 к Техническому заданию</w:t>
              </w:r>
            </w:p>
          </w:sdtContent>
        </w:sdt>
        <w:p w:rsidR="00B14BFB" w:rsidRDefault="000A5F1D"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0A5F1D"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dtPr>
        <w:sdtEndPr/>
        <w:sdtContent>
          <w:r w:rsidR="00FE5B17" w:rsidRPr="00FE5B17">
            <w:rPr>
              <w:rFonts w:ascii="Times New Roman" w:hAnsi="Times New Roman" w:cs="Times New Roman"/>
              <w:bCs/>
            </w:rPr>
            <w:t>Обеспечение качества услуг почтовой связи и иных в соответствии с нормативными правовыми актами, регламентирующими деятельность в области почтовой связи, и условиями Договора с соблюдением сроков приема почтовых отправлений, контрольных сроков пересылки письменной корреспонденции, установленных действующими нормативными актами</w:t>
          </w:r>
          <w:r w:rsidR="00FA4252">
            <w:rPr>
              <w:rFonts w:ascii="Times New Roman" w:hAnsi="Times New Roman" w:cs="Times New Roman"/>
              <w:bCs/>
            </w:rPr>
            <w:t>.</w:t>
          </w:r>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sdt>
      <w:sdtPr>
        <w:rPr>
          <w:rFonts w:ascii="Times New Roman" w:hAnsi="Times New Roman" w:cs="Times New Roman"/>
          <w:bCs/>
        </w:rPr>
        <w:id w:val="-634713882"/>
        <w:placeholder>
          <w:docPart w:val="8BDE56A9F97542F8982FD7D0FB7DEB1D"/>
        </w:placeholder>
      </w:sdtPr>
      <w:sdtEndPr/>
      <w:sdtContent>
        <w:p w:rsidR="004F36FC" w:rsidRDefault="004F36FC" w:rsidP="004F36FC">
          <w:pPr>
            <w:spacing w:after="0" w:line="240" w:lineRule="auto"/>
            <w:jc w:val="both"/>
            <w:rPr>
              <w:rFonts w:ascii="Times New Roman" w:hAnsi="Times New Roman" w:cs="Times New Roman"/>
              <w:bCs/>
            </w:rPr>
          </w:pPr>
          <w:r>
            <w:rPr>
              <w:rFonts w:ascii="Times New Roman" w:hAnsi="Times New Roman" w:cs="Times New Roman"/>
              <w:bCs/>
            </w:rPr>
            <w:t xml:space="preserve">- </w:t>
          </w:r>
          <w:r w:rsidRPr="004F36FC">
            <w:rPr>
              <w:rFonts w:ascii="Times New Roman" w:hAnsi="Times New Roman" w:cs="Times New Roman"/>
              <w:bCs/>
            </w:rPr>
            <w:t>Федеральны</w:t>
          </w:r>
          <w:r>
            <w:rPr>
              <w:rFonts w:ascii="Times New Roman" w:hAnsi="Times New Roman" w:cs="Times New Roman"/>
              <w:bCs/>
            </w:rPr>
            <w:t>й</w:t>
          </w:r>
          <w:r w:rsidRPr="004F36FC">
            <w:rPr>
              <w:rFonts w:ascii="Times New Roman" w:hAnsi="Times New Roman" w:cs="Times New Roman"/>
              <w:bCs/>
            </w:rPr>
            <w:t xml:space="preserve"> закон от 07.07.2003 № 126-ФЗ «О связи» </w:t>
          </w:r>
        </w:p>
        <w:p w:rsidR="004F36FC" w:rsidRPr="004F36FC" w:rsidRDefault="004F36FC" w:rsidP="004F36FC">
          <w:pPr>
            <w:spacing w:after="0" w:line="240" w:lineRule="auto"/>
            <w:jc w:val="both"/>
            <w:rPr>
              <w:rFonts w:ascii="Times New Roman" w:hAnsi="Times New Roman" w:cs="Times New Roman"/>
              <w:bCs/>
            </w:rPr>
          </w:pPr>
          <w:r w:rsidRPr="004F36FC">
            <w:rPr>
              <w:rFonts w:ascii="Times New Roman" w:hAnsi="Times New Roman" w:cs="Times New Roman"/>
              <w:bCs/>
            </w:rPr>
            <w:t>- Федеральны</w:t>
          </w:r>
          <w:r>
            <w:rPr>
              <w:rFonts w:ascii="Times New Roman" w:hAnsi="Times New Roman" w:cs="Times New Roman"/>
              <w:bCs/>
            </w:rPr>
            <w:t>й</w:t>
          </w:r>
          <w:r w:rsidRPr="004F36FC">
            <w:rPr>
              <w:rFonts w:ascii="Times New Roman" w:hAnsi="Times New Roman" w:cs="Times New Roman"/>
              <w:bCs/>
            </w:rPr>
            <w:t xml:space="preserve"> закон от 17.07.1999 № 176-ФЗ «О почтовой связи» </w:t>
          </w:r>
        </w:p>
        <w:p w:rsidR="004F36FC" w:rsidRPr="004F36FC" w:rsidRDefault="004F36FC" w:rsidP="004F36FC">
          <w:pPr>
            <w:spacing w:after="0" w:line="240" w:lineRule="auto"/>
            <w:jc w:val="both"/>
            <w:rPr>
              <w:rFonts w:ascii="Times New Roman" w:hAnsi="Times New Roman" w:cs="Times New Roman"/>
              <w:bCs/>
            </w:rPr>
          </w:pPr>
          <w:r w:rsidRPr="004F36FC">
            <w:rPr>
              <w:rFonts w:ascii="Times New Roman" w:hAnsi="Times New Roman" w:cs="Times New Roman"/>
              <w:bCs/>
            </w:rPr>
            <w:t>- Федеральны</w:t>
          </w:r>
          <w:r>
            <w:rPr>
              <w:rFonts w:ascii="Times New Roman" w:hAnsi="Times New Roman" w:cs="Times New Roman"/>
              <w:bCs/>
            </w:rPr>
            <w:t>й</w:t>
          </w:r>
          <w:r w:rsidRPr="004F36FC">
            <w:rPr>
              <w:rFonts w:ascii="Times New Roman" w:hAnsi="Times New Roman" w:cs="Times New Roman"/>
              <w:bCs/>
            </w:rPr>
            <w:t xml:space="preserve"> закон от 27.07.2006 № 152-ФЗ «О персональных данных» </w:t>
          </w:r>
        </w:p>
        <w:p w:rsidR="004F36FC" w:rsidRPr="004F36FC" w:rsidRDefault="004F36FC" w:rsidP="004F36FC">
          <w:pPr>
            <w:spacing w:after="0" w:line="240" w:lineRule="auto"/>
            <w:jc w:val="both"/>
            <w:rPr>
              <w:rFonts w:ascii="Times New Roman" w:hAnsi="Times New Roman" w:cs="Times New Roman"/>
              <w:bCs/>
            </w:rPr>
          </w:pPr>
          <w:r w:rsidRPr="004F36FC">
            <w:rPr>
              <w:rFonts w:ascii="Times New Roman" w:hAnsi="Times New Roman" w:cs="Times New Roman"/>
              <w:bCs/>
            </w:rPr>
            <w:t>-</w:t>
          </w:r>
          <w:r>
            <w:rPr>
              <w:rFonts w:ascii="Times New Roman" w:hAnsi="Times New Roman" w:cs="Times New Roman"/>
              <w:bCs/>
            </w:rPr>
            <w:t xml:space="preserve"> Постановление</w:t>
          </w:r>
          <w:r w:rsidRPr="004F36FC">
            <w:rPr>
              <w:rFonts w:ascii="Times New Roman" w:hAnsi="Times New Roman" w:cs="Times New Roman"/>
              <w:bCs/>
            </w:rPr>
            <w:t xml:space="preserve"> Правительства РФ от 24.03.2006г.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4F36FC" w:rsidRPr="004F36FC" w:rsidRDefault="004F36FC" w:rsidP="004F36FC">
          <w:pPr>
            <w:spacing w:after="0" w:line="240" w:lineRule="auto"/>
            <w:jc w:val="both"/>
            <w:rPr>
              <w:rFonts w:ascii="Times New Roman" w:hAnsi="Times New Roman" w:cs="Times New Roman"/>
              <w:bCs/>
            </w:rPr>
          </w:pPr>
          <w:r w:rsidRPr="004F36FC">
            <w:rPr>
              <w:rFonts w:ascii="Times New Roman" w:hAnsi="Times New Roman" w:cs="Times New Roman"/>
              <w:bCs/>
            </w:rPr>
            <w:t xml:space="preserve">- Правила оказания услуг почтовой связи (утверждены приказом </w:t>
          </w:r>
          <w:proofErr w:type="spellStart"/>
          <w:r w:rsidRPr="004F36FC">
            <w:rPr>
              <w:rFonts w:ascii="Times New Roman" w:hAnsi="Times New Roman" w:cs="Times New Roman"/>
              <w:bCs/>
            </w:rPr>
            <w:t>Минкомсвязи</w:t>
          </w:r>
          <w:proofErr w:type="spellEnd"/>
          <w:r w:rsidRPr="004F36FC">
            <w:rPr>
              <w:rFonts w:ascii="Times New Roman" w:hAnsi="Times New Roman" w:cs="Times New Roman"/>
              <w:bCs/>
            </w:rPr>
            <w:t xml:space="preserve"> России от 31.07.2014 № 234) </w:t>
          </w:r>
        </w:p>
        <w:p w:rsidR="00BE6EE5" w:rsidRPr="00382EC4" w:rsidRDefault="004F36FC" w:rsidP="004F36FC">
          <w:pPr>
            <w:spacing w:after="0" w:line="240" w:lineRule="auto"/>
            <w:jc w:val="both"/>
            <w:rPr>
              <w:rFonts w:ascii="Times New Roman" w:hAnsi="Times New Roman" w:cs="Times New Roman"/>
              <w:b/>
            </w:rPr>
          </w:pPr>
          <w:r w:rsidRPr="004F36FC">
            <w:rPr>
              <w:rFonts w:ascii="Times New Roman" w:hAnsi="Times New Roman" w:cs="Times New Roman"/>
              <w:bCs/>
            </w:rPr>
            <w:t xml:space="preserve">- </w:t>
          </w:r>
          <w:r>
            <w:rPr>
              <w:rFonts w:ascii="Times New Roman" w:hAnsi="Times New Roman" w:cs="Times New Roman"/>
              <w:bCs/>
            </w:rPr>
            <w:t>И</w:t>
          </w:r>
          <w:r w:rsidRPr="004F36FC">
            <w:rPr>
              <w:rFonts w:ascii="Times New Roman" w:hAnsi="Times New Roman" w:cs="Times New Roman"/>
              <w:bCs/>
            </w:rPr>
            <w:t>ны</w:t>
          </w:r>
          <w:r>
            <w:rPr>
              <w:rFonts w:ascii="Times New Roman" w:hAnsi="Times New Roman" w:cs="Times New Roman"/>
              <w:bCs/>
            </w:rPr>
            <w:t xml:space="preserve">е </w:t>
          </w:r>
          <w:proofErr w:type="gramStart"/>
          <w:r>
            <w:rPr>
              <w:rFonts w:ascii="Times New Roman" w:hAnsi="Times New Roman" w:cs="Times New Roman"/>
              <w:bCs/>
            </w:rPr>
            <w:t>нормативными</w:t>
          </w:r>
          <w:proofErr w:type="gramEnd"/>
          <w:r>
            <w:rPr>
              <w:rFonts w:ascii="Times New Roman" w:hAnsi="Times New Roman" w:cs="Times New Roman"/>
              <w:bCs/>
            </w:rPr>
            <w:t xml:space="preserve"> акты</w:t>
          </w:r>
          <w:r w:rsidRPr="004F36FC">
            <w:rPr>
              <w:rFonts w:ascii="Times New Roman" w:hAnsi="Times New Roman" w:cs="Times New Roman"/>
              <w:bCs/>
            </w:rPr>
            <w:t>, регулирующи</w:t>
          </w:r>
          <w:r>
            <w:rPr>
              <w:rFonts w:ascii="Times New Roman" w:hAnsi="Times New Roman" w:cs="Times New Roman"/>
              <w:bCs/>
            </w:rPr>
            <w:t>е</w:t>
          </w:r>
          <w:r w:rsidRPr="004F36FC">
            <w:rPr>
              <w:rFonts w:ascii="Times New Roman" w:hAnsi="Times New Roman" w:cs="Times New Roman"/>
              <w:bCs/>
            </w:rPr>
            <w:t xml:space="preserve"> оказание услуг, </w:t>
          </w:r>
          <w:proofErr w:type="spellStart"/>
          <w:r w:rsidRPr="004F36FC">
            <w:rPr>
              <w:rFonts w:ascii="Times New Roman" w:hAnsi="Times New Roman" w:cs="Times New Roman"/>
              <w:bCs/>
            </w:rPr>
            <w:t>являющи</w:t>
          </w:r>
          <w:r>
            <w:rPr>
              <w:rFonts w:ascii="Times New Roman" w:hAnsi="Times New Roman" w:cs="Times New Roman"/>
              <w:bCs/>
            </w:rPr>
            <w:t>е</w:t>
          </w:r>
          <w:r w:rsidRPr="004F36FC">
            <w:rPr>
              <w:rFonts w:ascii="Times New Roman" w:hAnsi="Times New Roman" w:cs="Times New Roman"/>
              <w:bCs/>
            </w:rPr>
            <w:t>я</w:t>
          </w:r>
          <w:proofErr w:type="spellEnd"/>
          <w:r w:rsidRPr="004F36FC">
            <w:rPr>
              <w:rFonts w:ascii="Times New Roman" w:hAnsi="Times New Roman" w:cs="Times New Roman"/>
              <w:bCs/>
            </w:rPr>
            <w:t xml:space="preserve"> предметом настоящего </w:t>
          </w:r>
          <w:r>
            <w:rPr>
              <w:rFonts w:ascii="Times New Roman" w:hAnsi="Times New Roman" w:cs="Times New Roman"/>
              <w:bCs/>
            </w:rPr>
            <w:t>запроса предложений</w:t>
          </w:r>
          <w:r w:rsidRPr="004F36FC">
            <w:rPr>
              <w:rFonts w:ascii="Times New Roman" w:hAnsi="Times New Roman" w:cs="Times New Roman"/>
              <w:bCs/>
            </w:rPr>
            <w:t>.</w:t>
          </w:r>
        </w:p>
      </w:sdtContent>
    </w:sdt>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p w:rsidR="00BE6EE5" w:rsidRPr="00382EC4" w:rsidRDefault="000A5F1D" w:rsidP="00E62243">
      <w:pPr>
        <w:spacing w:after="0" w:line="240" w:lineRule="auto"/>
        <w:jc w:val="both"/>
        <w:rPr>
          <w:rFonts w:ascii="Times New Roman" w:hAnsi="Times New Roman" w:cs="Times New Roman"/>
          <w:b/>
        </w:rPr>
      </w:pPr>
      <w:sdt>
        <w:sdtPr>
          <w:rPr>
            <w:rFonts w:ascii="Times New Roman" w:hAnsi="Times New Roman" w:cs="Times New Roman"/>
            <w:bCs/>
          </w:rPr>
          <w:id w:val="2061277548"/>
          <w:placeholder>
            <w:docPart w:val="839E6BE6BDAA45AD9CD0BA8813B3E8FB"/>
          </w:placeholder>
        </w:sdtPr>
        <w:sdtEndPr/>
        <w:sdtContent>
          <w:r w:rsidR="0037551E">
            <w:rPr>
              <w:rFonts w:ascii="Times New Roman" w:hAnsi="Times New Roman" w:cs="Times New Roman"/>
              <w:bCs/>
            </w:rPr>
            <w:t>153002, г. Иваново, ул. Жиделева, д. 17-А</w:t>
          </w:r>
          <w:r w:rsidR="0008214F">
            <w:rPr>
              <w:rFonts w:ascii="Times New Roman" w:hAnsi="Times New Roman" w:cs="Times New Roman"/>
              <w:bCs/>
            </w:rPr>
            <w:t xml:space="preserve">, т. </w:t>
          </w:r>
          <w:r w:rsidR="0037551E">
            <w:rPr>
              <w:rFonts w:ascii="Times New Roman" w:hAnsi="Times New Roman" w:cs="Times New Roman"/>
              <w:bCs/>
            </w:rPr>
            <w:t>(4932</w:t>
          </w:r>
          <w:r w:rsidR="003C287F">
            <w:rPr>
              <w:rFonts w:ascii="Times New Roman" w:hAnsi="Times New Roman" w:cs="Times New Roman"/>
              <w:bCs/>
            </w:rPr>
            <w:t xml:space="preserve">) </w:t>
          </w:r>
          <w:r w:rsidR="0037551E">
            <w:rPr>
              <w:rFonts w:ascii="Times New Roman" w:hAnsi="Times New Roman" w:cs="Times New Roman"/>
              <w:bCs/>
            </w:rPr>
            <w:t>35-75-04</w:t>
          </w:r>
        </w:sdtContent>
      </w:sdt>
    </w:p>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B26C60"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 Приложение № 1 – Форма для расчета цены за единицу услуги</w:t>
              </w:r>
            </w:p>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Default="000A5F1D" w:rsidP="00E62243">
              <w:pPr>
                <w:spacing w:after="0" w:line="240" w:lineRule="auto"/>
                <w:jc w:val="both"/>
                <w:rPr>
                  <w:rFonts w:ascii="Times New Roman" w:hAnsi="Times New Roman" w:cs="Times New Roman"/>
                  <w:bCs/>
                </w:rPr>
              </w:pPr>
            </w:p>
          </w:sdtContent>
        </w:sdt>
      </w:sdtContent>
    </w:sdt>
    <w:p w:rsidR="00D4555E" w:rsidRDefault="00D4555E" w:rsidP="00DD1F35">
      <w:pPr>
        <w:spacing w:after="0" w:line="240" w:lineRule="auto"/>
        <w:ind w:left="360"/>
        <w:rPr>
          <w:rFonts w:ascii="Times New Roman" w:hAnsi="Times New Roman" w:cs="Times New Roman"/>
          <w:bCs/>
        </w:rPr>
        <w:sectPr w:rsidR="00D4555E" w:rsidSect="00F37B9D">
          <w:pgSz w:w="11906" w:h="16838"/>
          <w:pgMar w:top="567" w:right="567" w:bottom="567" w:left="1134" w:header="709" w:footer="709" w:gutter="0"/>
          <w:cols w:space="708"/>
          <w:docGrid w:linePitch="360"/>
        </w:sectPr>
      </w:pPr>
    </w:p>
    <w:p w:rsidR="00D4555E" w:rsidRPr="00382EC4" w:rsidRDefault="00D4555E" w:rsidP="00DD1F35">
      <w:pPr>
        <w:spacing w:after="0" w:line="240" w:lineRule="auto"/>
        <w:jc w:val="right"/>
        <w:rPr>
          <w:rFonts w:ascii="Times New Roman" w:hAnsi="Times New Roman" w:cs="Times New Roman"/>
        </w:rPr>
      </w:pPr>
      <w:r w:rsidRPr="00382EC4">
        <w:rPr>
          <w:rFonts w:ascii="Times New Roman" w:hAnsi="Times New Roman" w:cs="Times New Roman"/>
        </w:rPr>
        <w:lastRenderedPageBreak/>
        <w:t>Приложение № 1 к Техническому заданию</w:t>
      </w:r>
    </w:p>
    <w:p w:rsidR="00D4555E" w:rsidRPr="00382EC4" w:rsidRDefault="00D4555E" w:rsidP="00DD1F35">
      <w:pPr>
        <w:spacing w:after="0" w:line="240" w:lineRule="auto"/>
        <w:jc w:val="right"/>
        <w:rPr>
          <w:rFonts w:ascii="Times New Roman" w:hAnsi="Times New Roman" w:cs="Times New Roman"/>
        </w:rPr>
      </w:pPr>
    </w:p>
    <w:p w:rsidR="00D4555E" w:rsidRPr="00382EC4" w:rsidRDefault="00D4555E" w:rsidP="00DD1F35">
      <w:pPr>
        <w:spacing w:after="0" w:line="240" w:lineRule="auto"/>
        <w:jc w:val="right"/>
        <w:rPr>
          <w:rFonts w:ascii="Times New Roman" w:hAnsi="Times New Roman" w:cs="Times New Roman"/>
          <w:b/>
        </w:rPr>
      </w:pPr>
    </w:p>
    <w:p w:rsidR="00D4555E" w:rsidRPr="00382EC4" w:rsidRDefault="00D4555E" w:rsidP="00DD1F35">
      <w:pPr>
        <w:spacing w:after="0" w:line="240" w:lineRule="auto"/>
        <w:jc w:val="center"/>
        <w:rPr>
          <w:rFonts w:ascii="Times New Roman" w:hAnsi="Times New Roman" w:cs="Times New Roman"/>
          <w:b/>
          <w:bCs/>
        </w:rPr>
      </w:pPr>
      <w:r w:rsidRPr="00382EC4">
        <w:rPr>
          <w:rFonts w:ascii="Times New Roman" w:hAnsi="Times New Roman" w:cs="Times New Roman"/>
          <w:b/>
          <w:bCs/>
        </w:rPr>
        <w:t>Форма для расчета цены за единицу услуги</w:t>
      </w:r>
    </w:p>
    <w:p w:rsidR="000A5113" w:rsidRPr="00382EC4" w:rsidRDefault="000A5113" w:rsidP="00DD1F35">
      <w:pPr>
        <w:spacing w:after="0" w:line="240" w:lineRule="auto"/>
        <w:jc w:val="center"/>
        <w:rPr>
          <w:rFonts w:ascii="Times New Roman" w:hAnsi="Times New Roman" w:cs="Times New Roman"/>
          <w:bCs/>
          <w:color w:val="FF0000"/>
        </w:rPr>
      </w:pPr>
      <w:r w:rsidRPr="00382EC4">
        <w:rPr>
          <w:rFonts w:ascii="Times New Roman" w:hAnsi="Times New Roman" w:cs="Times New Roman"/>
          <w:bCs/>
          <w:color w:val="FF0000"/>
        </w:rPr>
        <w:t>ВНИМАНИЕ! УКАЗАННАЯ ФОРМА ЗАПОЛНЯЕТСЯ УЧАСТНИКОМ И ПРЕДОСТАВЛЯЕТСЯ В СОСТАВЕ ЗАЯВКИ В СЛУЧАЕ, ЕСЛИ «ЦЕНА ЗА ЕДИНИЦУ РАБОТЫ/УСЛУГИ» ЯВЛЯЕТСЯ КРИТЕРИЕМ ОЦЕНКИ (см. Информационную карту Документации о запросе предложений)</w:t>
      </w:r>
    </w:p>
    <w:p w:rsidR="00D4555E" w:rsidRPr="00382EC4" w:rsidRDefault="00D4555E" w:rsidP="00DD1F35">
      <w:pPr>
        <w:spacing w:after="0" w:line="240" w:lineRule="auto"/>
        <w:jc w:val="center"/>
        <w:rPr>
          <w:rFonts w:ascii="Times New Roman" w:hAnsi="Times New Roman" w:cs="Times New Roman"/>
        </w:rPr>
      </w:pPr>
    </w:p>
    <w:p w:rsidR="000A5113" w:rsidRPr="00382EC4" w:rsidRDefault="000A5113" w:rsidP="00DD1F35">
      <w:pPr>
        <w:spacing w:after="0" w:line="240" w:lineRule="auto"/>
        <w:jc w:val="center"/>
        <w:rPr>
          <w:rFonts w:ascii="Times New Roman" w:hAnsi="Times New Roman" w:cs="Times New Roman"/>
        </w:rPr>
      </w:pPr>
    </w:p>
    <w:sdt>
      <w:sdtPr>
        <w:rPr>
          <w:rFonts w:ascii="Times New Roman" w:hAnsi="Times New Roman" w:cs="Times New Roman"/>
          <w:bCs/>
        </w:rPr>
        <w:id w:val="947896447"/>
        <w:placeholder>
          <w:docPart w:val="C43803B47BD54D6F8D857ED2598A9A96"/>
        </w:placeholder>
      </w:sdtPr>
      <w:sdtEndPr>
        <w:rPr>
          <w:b/>
          <w:color w:val="FF0000"/>
        </w:rPr>
      </w:sdtEndPr>
      <w:sdtContent>
        <w:tbl>
          <w:tblPr>
            <w:tblStyle w:val="a7"/>
            <w:tblW w:w="0" w:type="auto"/>
            <w:tblLook w:val="04A0" w:firstRow="1" w:lastRow="0" w:firstColumn="1" w:lastColumn="0" w:noHBand="0" w:noVBand="1"/>
          </w:tblPr>
          <w:tblGrid>
            <w:gridCol w:w="535"/>
            <w:gridCol w:w="1930"/>
            <w:gridCol w:w="1262"/>
            <w:gridCol w:w="1773"/>
            <w:gridCol w:w="1773"/>
            <w:gridCol w:w="1574"/>
            <w:gridCol w:w="1574"/>
          </w:tblGrid>
          <w:tr w:rsidR="00F30A1B" w:rsidRPr="00382EC4" w:rsidTr="00264D36">
            <w:tc>
              <w:tcPr>
                <w:tcW w:w="545"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 xml:space="preserve">№ </w:t>
                </w:r>
                <w:proofErr w:type="gramStart"/>
                <w:r w:rsidRPr="00382EC4">
                  <w:rPr>
                    <w:rFonts w:ascii="Times New Roman" w:hAnsi="Times New Roman" w:cs="Times New Roman"/>
                  </w:rPr>
                  <w:t>п</w:t>
                </w:r>
                <w:proofErr w:type="gramEnd"/>
                <w:r w:rsidRPr="00382EC4">
                  <w:rPr>
                    <w:rFonts w:ascii="Times New Roman" w:hAnsi="Times New Roman" w:cs="Times New Roman"/>
                  </w:rPr>
                  <w:t>/п</w:t>
                </w:r>
              </w:p>
            </w:tc>
            <w:tc>
              <w:tcPr>
                <w:tcW w:w="1716"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Наименование вида услуги</w:t>
                </w:r>
              </w:p>
            </w:tc>
            <w:tc>
              <w:tcPr>
                <w:tcW w:w="129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Единица измерения</w:t>
                </w:r>
              </w:p>
            </w:tc>
            <w:tc>
              <w:tcPr>
                <w:tcW w:w="1819"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без НДС (руб.)</w:t>
                </w:r>
              </w:p>
            </w:tc>
            <w:tc>
              <w:tcPr>
                <w:tcW w:w="1819"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с НДС (руб.)</w:t>
                </w:r>
              </w:p>
            </w:tc>
            <w:tc>
              <w:tcPr>
                <w:tcW w:w="161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без НДС (руб.)</w:t>
                </w:r>
              </w:p>
            </w:tc>
            <w:tc>
              <w:tcPr>
                <w:tcW w:w="161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с НДС (руб.)</w:t>
                </w:r>
              </w:p>
            </w:tc>
          </w:tr>
          <w:tr w:rsidR="00F30A1B" w:rsidRPr="00382EC4" w:rsidTr="00264D36">
            <w:tc>
              <w:tcPr>
                <w:tcW w:w="545"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1</w:t>
                </w:r>
              </w:p>
            </w:tc>
            <w:tc>
              <w:tcPr>
                <w:tcW w:w="1716"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2</w:t>
                </w:r>
              </w:p>
            </w:tc>
            <w:tc>
              <w:tcPr>
                <w:tcW w:w="1294"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3</w:t>
                </w:r>
              </w:p>
            </w:tc>
            <w:tc>
              <w:tcPr>
                <w:tcW w:w="1819"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4</w:t>
                </w:r>
              </w:p>
            </w:tc>
            <w:tc>
              <w:tcPr>
                <w:tcW w:w="1819"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5</w:t>
                </w:r>
              </w:p>
            </w:tc>
            <w:tc>
              <w:tcPr>
                <w:tcW w:w="1614"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6</w:t>
                </w:r>
              </w:p>
            </w:tc>
            <w:tc>
              <w:tcPr>
                <w:tcW w:w="1614"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7</w:t>
                </w:r>
              </w:p>
            </w:tc>
          </w:tr>
          <w:tr w:rsidR="00F30A1B" w:rsidRPr="00382EC4" w:rsidTr="00264D36">
            <w:tc>
              <w:tcPr>
                <w:tcW w:w="545" w:type="dxa"/>
              </w:tcPr>
              <w:p w:rsidR="00E45D1A" w:rsidRPr="00382EC4" w:rsidRDefault="00653E63" w:rsidP="00DD1F35">
                <w:pPr>
                  <w:jc w:val="center"/>
                  <w:rPr>
                    <w:rFonts w:ascii="Times New Roman" w:hAnsi="Times New Roman" w:cs="Times New Roman"/>
                  </w:rPr>
                </w:pPr>
                <w:r>
                  <w:rPr>
                    <w:rFonts w:ascii="Times New Roman" w:hAnsi="Times New Roman" w:cs="Times New Roman"/>
                  </w:rPr>
                  <w:t>1</w:t>
                </w:r>
              </w:p>
            </w:tc>
            <w:tc>
              <w:tcPr>
                <w:tcW w:w="1716" w:type="dxa"/>
              </w:tcPr>
              <w:p w:rsidR="00E45D1A" w:rsidRPr="00382EC4" w:rsidRDefault="00653E63" w:rsidP="00DD1F35">
                <w:pPr>
                  <w:jc w:val="center"/>
                  <w:rPr>
                    <w:rFonts w:ascii="Times New Roman" w:hAnsi="Times New Roman" w:cs="Times New Roman"/>
                  </w:rPr>
                </w:pPr>
                <w:r>
                  <w:rPr>
                    <w:rFonts w:ascii="Times New Roman" w:hAnsi="Times New Roman" w:cs="Times New Roman"/>
                  </w:rPr>
                  <w:t>Пересылк</w:t>
                </w:r>
                <w:r w:rsidR="005A1B5B">
                  <w:rPr>
                    <w:rFonts w:ascii="Times New Roman" w:hAnsi="Times New Roman" w:cs="Times New Roman"/>
                  </w:rPr>
                  <w:t xml:space="preserve">а простого </w:t>
                </w:r>
                <w:r w:rsidR="00062B34">
                  <w:rPr>
                    <w:rFonts w:ascii="Times New Roman" w:hAnsi="Times New Roman" w:cs="Times New Roman"/>
                  </w:rPr>
                  <w:t>уведомления о вручении почтовых отправлений</w:t>
                </w:r>
              </w:p>
            </w:tc>
            <w:tc>
              <w:tcPr>
                <w:tcW w:w="1294" w:type="dxa"/>
              </w:tcPr>
              <w:p w:rsidR="00E45D1A" w:rsidRPr="00382EC4" w:rsidRDefault="00653E63" w:rsidP="00DD1F35">
                <w:pPr>
                  <w:jc w:val="center"/>
                  <w:rPr>
                    <w:rFonts w:ascii="Times New Roman" w:hAnsi="Times New Roman" w:cs="Times New Roman"/>
                  </w:rPr>
                </w:pPr>
                <w:r>
                  <w:rPr>
                    <w:rFonts w:ascii="Times New Roman" w:hAnsi="Times New Roman" w:cs="Times New Roman"/>
                  </w:rPr>
                  <w:t>Шт.</w:t>
                </w:r>
              </w:p>
            </w:tc>
            <w:tc>
              <w:tcPr>
                <w:tcW w:w="1819" w:type="dxa"/>
              </w:tcPr>
              <w:p w:rsidR="00E45D1A" w:rsidRPr="00382EC4" w:rsidRDefault="002751EA" w:rsidP="002751EA">
                <w:pPr>
                  <w:jc w:val="center"/>
                  <w:rPr>
                    <w:rFonts w:ascii="Times New Roman" w:hAnsi="Times New Roman" w:cs="Times New Roman"/>
                  </w:rPr>
                </w:pPr>
                <w:r>
                  <w:rPr>
                    <w:rFonts w:ascii="Times New Roman" w:hAnsi="Times New Roman" w:cs="Times New Roman"/>
                  </w:rPr>
                  <w:t>22</w:t>
                </w:r>
                <w:r w:rsidR="00587C45">
                  <w:rPr>
                    <w:rFonts w:ascii="Times New Roman" w:hAnsi="Times New Roman" w:cs="Times New Roman"/>
                  </w:rPr>
                  <w:t>,</w:t>
                </w:r>
                <w:r>
                  <w:rPr>
                    <w:rFonts w:ascii="Times New Roman" w:hAnsi="Times New Roman" w:cs="Times New Roman"/>
                  </w:rPr>
                  <w:t>0</w:t>
                </w:r>
                <w:r w:rsidR="00587C45">
                  <w:rPr>
                    <w:rFonts w:ascii="Times New Roman" w:hAnsi="Times New Roman" w:cs="Times New Roman"/>
                  </w:rPr>
                  <w:t>0</w:t>
                </w:r>
              </w:p>
            </w:tc>
            <w:tc>
              <w:tcPr>
                <w:tcW w:w="1819" w:type="dxa"/>
              </w:tcPr>
              <w:p w:rsidR="00E45D1A" w:rsidRPr="00382EC4" w:rsidRDefault="00062B34" w:rsidP="00865E3E">
                <w:pPr>
                  <w:jc w:val="center"/>
                  <w:rPr>
                    <w:rFonts w:ascii="Times New Roman" w:hAnsi="Times New Roman" w:cs="Times New Roman"/>
                  </w:rPr>
                </w:pPr>
                <w:r w:rsidRPr="008D33D9">
                  <w:rPr>
                    <w:kern w:val="2"/>
                    <w:sz w:val="20"/>
                    <w:szCs w:val="20"/>
                  </w:rPr>
                  <w:t>25,96</w:t>
                </w:r>
              </w:p>
            </w:tc>
            <w:tc>
              <w:tcPr>
                <w:tcW w:w="1614" w:type="dxa"/>
              </w:tcPr>
              <w:p w:rsidR="00E45D1A" w:rsidRPr="00382EC4" w:rsidRDefault="00E45D1A" w:rsidP="00DD1F35">
                <w:pPr>
                  <w:jc w:val="center"/>
                  <w:rPr>
                    <w:rFonts w:ascii="Times New Roman" w:hAnsi="Times New Roman" w:cs="Times New Roman"/>
                  </w:rPr>
                </w:pPr>
              </w:p>
            </w:tc>
            <w:tc>
              <w:tcPr>
                <w:tcW w:w="1614" w:type="dxa"/>
              </w:tcPr>
              <w:p w:rsidR="00E45D1A" w:rsidRPr="00382EC4" w:rsidRDefault="00E45D1A" w:rsidP="00DD1F35">
                <w:pPr>
                  <w:jc w:val="center"/>
                  <w:rPr>
                    <w:rFonts w:ascii="Times New Roman" w:hAnsi="Times New Roman" w:cs="Times New Roman"/>
                  </w:rPr>
                </w:pPr>
              </w:p>
            </w:tc>
          </w:tr>
          <w:tr w:rsidR="00F30A1B" w:rsidRPr="00382EC4" w:rsidTr="00264D36">
            <w:tc>
              <w:tcPr>
                <w:tcW w:w="545" w:type="dxa"/>
              </w:tcPr>
              <w:p w:rsidR="000A5113" w:rsidRPr="00382EC4" w:rsidRDefault="00653E63" w:rsidP="00DD1F35">
                <w:pPr>
                  <w:jc w:val="center"/>
                  <w:rPr>
                    <w:rFonts w:ascii="Times New Roman" w:hAnsi="Times New Roman" w:cs="Times New Roman"/>
                  </w:rPr>
                </w:pPr>
                <w:r>
                  <w:rPr>
                    <w:rFonts w:ascii="Times New Roman" w:hAnsi="Times New Roman" w:cs="Times New Roman"/>
                  </w:rPr>
                  <w:t>2</w:t>
                </w:r>
              </w:p>
            </w:tc>
            <w:tc>
              <w:tcPr>
                <w:tcW w:w="1716" w:type="dxa"/>
              </w:tcPr>
              <w:p w:rsidR="000A5113" w:rsidRPr="00382EC4" w:rsidRDefault="00062B34" w:rsidP="00DD1F35">
                <w:pPr>
                  <w:jc w:val="center"/>
                  <w:rPr>
                    <w:rFonts w:ascii="Times New Roman" w:hAnsi="Times New Roman" w:cs="Times New Roman"/>
                  </w:rPr>
                </w:pPr>
                <w:r>
                  <w:rPr>
                    <w:rFonts w:ascii="Times New Roman" w:hAnsi="Times New Roman" w:cs="Times New Roman"/>
                  </w:rPr>
                  <w:t>Хранение и возврат заказного письма</w:t>
                </w:r>
              </w:p>
            </w:tc>
            <w:tc>
              <w:tcPr>
                <w:tcW w:w="1294" w:type="dxa"/>
              </w:tcPr>
              <w:p w:rsidR="000A5113" w:rsidRPr="00382EC4" w:rsidRDefault="00653E63" w:rsidP="00DD1F35">
                <w:pPr>
                  <w:jc w:val="center"/>
                  <w:rPr>
                    <w:rFonts w:ascii="Times New Roman" w:hAnsi="Times New Roman" w:cs="Times New Roman"/>
                  </w:rPr>
                </w:pPr>
                <w:r>
                  <w:rPr>
                    <w:rFonts w:ascii="Times New Roman" w:hAnsi="Times New Roman" w:cs="Times New Roman"/>
                  </w:rPr>
                  <w:t>Шт.</w:t>
                </w:r>
              </w:p>
            </w:tc>
            <w:tc>
              <w:tcPr>
                <w:tcW w:w="1819" w:type="dxa"/>
              </w:tcPr>
              <w:p w:rsidR="000A5113" w:rsidRPr="00382EC4" w:rsidRDefault="00F22808" w:rsidP="00DD1F35">
                <w:pPr>
                  <w:jc w:val="center"/>
                  <w:rPr>
                    <w:rFonts w:ascii="Times New Roman" w:hAnsi="Times New Roman" w:cs="Times New Roman"/>
                  </w:rPr>
                </w:pPr>
                <w:r>
                  <w:rPr>
                    <w:rFonts w:ascii="Times New Roman" w:hAnsi="Times New Roman" w:cs="Times New Roman"/>
                  </w:rPr>
                  <w:t>46,00</w:t>
                </w:r>
              </w:p>
            </w:tc>
            <w:tc>
              <w:tcPr>
                <w:tcW w:w="1819" w:type="dxa"/>
              </w:tcPr>
              <w:p w:rsidR="000A5113" w:rsidRPr="00382EC4" w:rsidRDefault="00813F56" w:rsidP="00813F56">
                <w:pPr>
                  <w:rPr>
                    <w:rFonts w:ascii="Times New Roman" w:hAnsi="Times New Roman" w:cs="Times New Roman"/>
                  </w:rPr>
                </w:pPr>
                <w:r>
                  <w:rPr>
                    <w:rFonts w:ascii="Times New Roman" w:hAnsi="Times New Roman" w:cs="Times New Roman"/>
                  </w:rPr>
                  <w:t xml:space="preserve">        54,28</w:t>
                </w: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F22808" w:rsidRPr="00382EC4" w:rsidTr="00264D36">
            <w:tc>
              <w:tcPr>
                <w:tcW w:w="545" w:type="dxa"/>
              </w:tcPr>
              <w:p w:rsidR="00F22808" w:rsidRPr="00D945DA" w:rsidRDefault="00F22808" w:rsidP="00DA07BE">
                <w:r>
                  <w:t>3</w:t>
                </w:r>
              </w:p>
            </w:tc>
            <w:tc>
              <w:tcPr>
                <w:tcW w:w="1716" w:type="dxa"/>
              </w:tcPr>
              <w:p w:rsidR="00F22808" w:rsidRPr="00D945DA" w:rsidRDefault="00F22808" w:rsidP="00F22808">
                <w:r w:rsidRPr="00DE5352">
                  <w:t>Письма с объявленной ценностью весом до 20 г</w:t>
                </w:r>
                <w:r w:rsidRPr="00D945DA">
                  <w:t xml:space="preserve"> </w:t>
                </w:r>
              </w:p>
            </w:tc>
            <w:tc>
              <w:tcPr>
                <w:tcW w:w="1294" w:type="dxa"/>
              </w:tcPr>
              <w:p w:rsidR="00F22808" w:rsidRPr="00D945DA" w:rsidRDefault="007E56D8" w:rsidP="00DA07BE">
                <w:r>
                  <w:t xml:space="preserve">        Шт.</w:t>
                </w:r>
              </w:p>
            </w:tc>
            <w:tc>
              <w:tcPr>
                <w:tcW w:w="1819" w:type="dxa"/>
              </w:tcPr>
              <w:p w:rsidR="00F22808" w:rsidRPr="00D945DA" w:rsidRDefault="00813F56" w:rsidP="00DA07BE">
                <w:r>
                  <w:t xml:space="preserve">   </w:t>
                </w:r>
                <w:r w:rsidR="007E56D8">
                  <w:t xml:space="preserve">   </w:t>
                </w:r>
                <w:r>
                  <w:t xml:space="preserve">   105,00</w:t>
                </w:r>
              </w:p>
            </w:tc>
            <w:tc>
              <w:tcPr>
                <w:tcW w:w="1819" w:type="dxa"/>
              </w:tcPr>
              <w:p w:rsidR="00F22808" w:rsidRDefault="00813F56" w:rsidP="00DA07BE">
                <w:r>
                  <w:t xml:space="preserve">         123,90</w:t>
                </w:r>
              </w:p>
              <w:p w:rsidR="00813F56" w:rsidRPr="00D945DA" w:rsidRDefault="00813F56" w:rsidP="00DA07BE"/>
            </w:tc>
            <w:tc>
              <w:tcPr>
                <w:tcW w:w="1614" w:type="dxa"/>
              </w:tcPr>
              <w:p w:rsidR="00F22808" w:rsidRPr="00D945DA" w:rsidRDefault="00F22808" w:rsidP="00DA07BE"/>
            </w:tc>
            <w:tc>
              <w:tcPr>
                <w:tcW w:w="1614" w:type="dxa"/>
              </w:tcPr>
              <w:p w:rsidR="00F22808" w:rsidRDefault="00F22808" w:rsidP="00DA07BE"/>
            </w:tc>
          </w:tr>
          <w:tr w:rsidR="00F30A1B" w:rsidRPr="00382EC4" w:rsidTr="00264D36">
            <w:tc>
              <w:tcPr>
                <w:tcW w:w="545" w:type="dxa"/>
              </w:tcPr>
              <w:p w:rsidR="000A5113" w:rsidRPr="00382EC4" w:rsidRDefault="00F22808" w:rsidP="00DD1F35">
                <w:pPr>
                  <w:jc w:val="center"/>
                  <w:rPr>
                    <w:rFonts w:ascii="Times New Roman" w:hAnsi="Times New Roman" w:cs="Times New Roman"/>
                  </w:rPr>
                </w:pPr>
                <w:r>
                  <w:rPr>
                    <w:rFonts w:ascii="Times New Roman" w:hAnsi="Times New Roman" w:cs="Times New Roman"/>
                  </w:rPr>
                  <w:t>4</w:t>
                </w:r>
              </w:p>
            </w:tc>
            <w:tc>
              <w:tcPr>
                <w:tcW w:w="1716" w:type="dxa"/>
              </w:tcPr>
              <w:p w:rsidR="000A5113" w:rsidRPr="00382EC4" w:rsidRDefault="00813F56" w:rsidP="00F30A1B">
                <w:pPr>
                  <w:jc w:val="center"/>
                  <w:rPr>
                    <w:rFonts w:ascii="Times New Roman" w:hAnsi="Times New Roman" w:cs="Times New Roman"/>
                  </w:rPr>
                </w:pPr>
                <w:r w:rsidRPr="00813F56">
                  <w:rPr>
                    <w:rFonts w:ascii="Times New Roman" w:hAnsi="Times New Roman" w:cs="Times New Roman"/>
                  </w:rPr>
                  <w:t>За каждые последующие полные или неполные 20 г веса письма с объявленной ценностью</w:t>
                </w:r>
              </w:p>
            </w:tc>
            <w:tc>
              <w:tcPr>
                <w:tcW w:w="1294" w:type="dxa"/>
              </w:tcPr>
              <w:p w:rsidR="000A5113" w:rsidRPr="00382EC4" w:rsidRDefault="007E56D8" w:rsidP="00DD1F35">
                <w:pPr>
                  <w:jc w:val="center"/>
                  <w:rPr>
                    <w:rFonts w:ascii="Times New Roman" w:hAnsi="Times New Roman" w:cs="Times New Roman"/>
                  </w:rPr>
                </w:pPr>
                <w:r>
                  <w:rPr>
                    <w:rFonts w:ascii="Times New Roman" w:hAnsi="Times New Roman" w:cs="Times New Roman"/>
                  </w:rPr>
                  <w:t>Шт.</w:t>
                </w:r>
              </w:p>
            </w:tc>
            <w:tc>
              <w:tcPr>
                <w:tcW w:w="1819" w:type="dxa"/>
              </w:tcPr>
              <w:p w:rsidR="000A5113" w:rsidRPr="00382EC4" w:rsidRDefault="00813F56" w:rsidP="00DD1F35">
                <w:pPr>
                  <w:jc w:val="center"/>
                  <w:rPr>
                    <w:rFonts w:ascii="Times New Roman" w:hAnsi="Times New Roman" w:cs="Times New Roman"/>
                  </w:rPr>
                </w:pPr>
                <w:r>
                  <w:rPr>
                    <w:rFonts w:ascii="Times New Roman" w:hAnsi="Times New Roman" w:cs="Times New Roman"/>
                  </w:rPr>
                  <w:t>2,50</w:t>
                </w:r>
              </w:p>
            </w:tc>
            <w:tc>
              <w:tcPr>
                <w:tcW w:w="1819" w:type="dxa"/>
              </w:tcPr>
              <w:p w:rsidR="000A5113" w:rsidRPr="00382EC4" w:rsidRDefault="00813F56" w:rsidP="00DD1F35">
                <w:pPr>
                  <w:jc w:val="center"/>
                  <w:rPr>
                    <w:rFonts w:ascii="Times New Roman" w:hAnsi="Times New Roman" w:cs="Times New Roman"/>
                  </w:rPr>
                </w:pPr>
                <w:r>
                  <w:rPr>
                    <w:rFonts w:ascii="Times New Roman" w:hAnsi="Times New Roman" w:cs="Times New Roman"/>
                  </w:rPr>
                  <w:t>2,95</w:t>
                </w: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F30A1B" w:rsidRPr="00382EC4" w:rsidTr="00264D36">
            <w:tc>
              <w:tcPr>
                <w:tcW w:w="545" w:type="dxa"/>
              </w:tcPr>
              <w:p w:rsidR="000A5113" w:rsidRDefault="007E56D8" w:rsidP="00DD1F35">
                <w:pPr>
                  <w:jc w:val="center"/>
                  <w:rPr>
                    <w:rFonts w:ascii="Times New Roman" w:hAnsi="Times New Roman" w:cs="Times New Roman"/>
                  </w:rPr>
                </w:pPr>
                <w:r>
                  <w:rPr>
                    <w:rFonts w:ascii="Times New Roman" w:hAnsi="Times New Roman" w:cs="Times New Roman"/>
                  </w:rPr>
                  <w:t>5</w:t>
                </w: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Pr="00382EC4" w:rsidRDefault="00472557" w:rsidP="00DD1F35">
                <w:pPr>
                  <w:jc w:val="center"/>
                  <w:rPr>
                    <w:rFonts w:ascii="Times New Roman" w:hAnsi="Times New Roman" w:cs="Times New Roman"/>
                  </w:rPr>
                </w:pPr>
                <w:r>
                  <w:rPr>
                    <w:rFonts w:ascii="Times New Roman" w:hAnsi="Times New Roman" w:cs="Times New Roman"/>
                  </w:rPr>
                  <w:t>6</w:t>
                </w:r>
              </w:p>
            </w:tc>
            <w:tc>
              <w:tcPr>
                <w:tcW w:w="1716" w:type="dxa"/>
              </w:tcPr>
              <w:p w:rsidR="000A5113" w:rsidRDefault="007E56D8" w:rsidP="007E56D8">
                <w:pPr>
                  <w:jc w:val="center"/>
                  <w:rPr>
                    <w:rFonts w:ascii="Times New Roman" w:hAnsi="Times New Roman" w:cs="Times New Roman"/>
                  </w:rPr>
                </w:pPr>
                <w:proofErr w:type="spellStart"/>
                <w:r>
                  <w:rPr>
                    <w:rFonts w:ascii="Times New Roman" w:hAnsi="Times New Roman" w:cs="Times New Roman"/>
                  </w:rPr>
                  <w:t>Предпочтовая</w:t>
                </w:r>
                <w:proofErr w:type="spellEnd"/>
                <w:r>
                  <w:rPr>
                    <w:rFonts w:ascii="Times New Roman" w:hAnsi="Times New Roman" w:cs="Times New Roman"/>
                  </w:rPr>
                  <w:t xml:space="preserve"> подготовка-п</w:t>
                </w:r>
                <w:r w:rsidRPr="007E56D8">
                  <w:rPr>
                    <w:rFonts w:ascii="Times New Roman" w:hAnsi="Times New Roman" w:cs="Times New Roman"/>
                  </w:rPr>
                  <w:t>роверка соответствия вложения почтового отправления описи вложения (за 1 почтовое отправление)</w:t>
                </w:r>
              </w:p>
              <w:p w:rsidR="00472557" w:rsidRDefault="00472557" w:rsidP="007E56D8">
                <w:pPr>
                  <w:jc w:val="center"/>
                  <w:rPr>
                    <w:rFonts w:ascii="Times New Roman" w:hAnsi="Times New Roman" w:cs="Times New Roman"/>
                  </w:rPr>
                </w:pPr>
              </w:p>
              <w:p w:rsidR="00472557" w:rsidRPr="00382EC4" w:rsidRDefault="00472557" w:rsidP="007E56D8">
                <w:pPr>
                  <w:jc w:val="center"/>
                  <w:rPr>
                    <w:rFonts w:ascii="Times New Roman" w:hAnsi="Times New Roman" w:cs="Times New Roman"/>
                  </w:rPr>
                </w:pPr>
                <w:proofErr w:type="spellStart"/>
                <w:r>
                  <w:rPr>
                    <w:rFonts w:ascii="Times New Roman" w:hAnsi="Times New Roman" w:cs="Times New Roman"/>
                  </w:rPr>
                  <w:t>Франкирование</w:t>
                </w:r>
                <w:proofErr w:type="spellEnd"/>
                <w:r>
                  <w:rPr>
                    <w:rFonts w:ascii="Times New Roman" w:hAnsi="Times New Roman" w:cs="Times New Roman"/>
                  </w:rPr>
                  <w:t xml:space="preserve"> почтовых отправлений</w:t>
                </w:r>
                <w:r>
                  <w:t xml:space="preserve"> </w:t>
                </w:r>
                <w:proofErr w:type="spellStart"/>
                <w:r w:rsidRPr="00472557">
                  <w:rPr>
                    <w:rFonts w:ascii="Times New Roman" w:hAnsi="Times New Roman" w:cs="Times New Roman"/>
                  </w:rPr>
                  <w:t>франкирование</w:t>
                </w:r>
                <w:proofErr w:type="spellEnd"/>
                <w:r w:rsidRPr="00472557">
                  <w:rPr>
                    <w:rFonts w:ascii="Times New Roman" w:hAnsi="Times New Roman" w:cs="Times New Roman"/>
                  </w:rPr>
                  <w:t xml:space="preserve"> почтовой к</w:t>
                </w:r>
                <w:r>
                  <w:rPr>
                    <w:rFonts w:ascii="Times New Roman" w:hAnsi="Times New Roman" w:cs="Times New Roman"/>
                  </w:rPr>
                  <w:t>орреспонденции</w:t>
                </w:r>
                <w:r w:rsidRPr="00472557">
                  <w:rPr>
                    <w:rFonts w:ascii="Times New Roman" w:hAnsi="Times New Roman" w:cs="Times New Roman"/>
                  </w:rPr>
                  <w:t>, либо совершение аналогичных действий с учетом кате</w:t>
                </w:r>
                <w:r>
                  <w:rPr>
                    <w:rFonts w:ascii="Times New Roman" w:hAnsi="Times New Roman" w:cs="Times New Roman"/>
                  </w:rPr>
                  <w:t>гории лица, оказывающего услугу</w:t>
                </w:r>
              </w:p>
            </w:tc>
            <w:tc>
              <w:tcPr>
                <w:tcW w:w="1294" w:type="dxa"/>
              </w:tcPr>
              <w:p w:rsidR="000A5113" w:rsidRDefault="007E56D8" w:rsidP="00DD1F35">
                <w:pPr>
                  <w:jc w:val="center"/>
                  <w:rPr>
                    <w:rFonts w:ascii="Times New Roman" w:hAnsi="Times New Roman" w:cs="Times New Roman"/>
                  </w:rPr>
                </w:pPr>
                <w:r>
                  <w:rPr>
                    <w:rFonts w:ascii="Times New Roman" w:hAnsi="Times New Roman" w:cs="Times New Roman"/>
                  </w:rPr>
                  <w:t>Шт.</w:t>
                </w: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Pr="00382EC4" w:rsidRDefault="00472557" w:rsidP="00DD1F35">
                <w:pPr>
                  <w:jc w:val="center"/>
                  <w:rPr>
                    <w:rFonts w:ascii="Times New Roman" w:hAnsi="Times New Roman" w:cs="Times New Roman"/>
                  </w:rPr>
                </w:pPr>
                <w:r>
                  <w:rPr>
                    <w:rFonts w:ascii="Times New Roman" w:hAnsi="Times New Roman" w:cs="Times New Roman"/>
                  </w:rPr>
                  <w:t>Шт.</w:t>
                </w:r>
              </w:p>
            </w:tc>
            <w:tc>
              <w:tcPr>
                <w:tcW w:w="1819" w:type="dxa"/>
              </w:tcPr>
              <w:p w:rsidR="000A5113" w:rsidRDefault="007E56D8" w:rsidP="00DD1F35">
                <w:pPr>
                  <w:jc w:val="center"/>
                  <w:rPr>
                    <w:rFonts w:ascii="Times New Roman" w:hAnsi="Times New Roman" w:cs="Times New Roman"/>
                  </w:rPr>
                </w:pPr>
                <w:r>
                  <w:rPr>
                    <w:rFonts w:ascii="Times New Roman" w:hAnsi="Times New Roman" w:cs="Times New Roman"/>
                  </w:rPr>
                  <w:t>51,27</w:t>
                </w: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Pr="00382EC4" w:rsidRDefault="00472557" w:rsidP="00DD1F35">
                <w:pPr>
                  <w:jc w:val="center"/>
                  <w:rPr>
                    <w:rFonts w:ascii="Times New Roman" w:hAnsi="Times New Roman" w:cs="Times New Roman"/>
                  </w:rPr>
                </w:pPr>
                <w:r>
                  <w:rPr>
                    <w:rFonts w:ascii="Times New Roman" w:hAnsi="Times New Roman" w:cs="Times New Roman"/>
                  </w:rPr>
                  <w:t>2,06</w:t>
                </w:r>
              </w:p>
            </w:tc>
            <w:tc>
              <w:tcPr>
                <w:tcW w:w="1819" w:type="dxa"/>
              </w:tcPr>
              <w:p w:rsidR="000A5113" w:rsidRDefault="007E56D8" w:rsidP="00DD1F35">
                <w:pPr>
                  <w:jc w:val="center"/>
                  <w:rPr>
                    <w:rFonts w:ascii="Times New Roman" w:hAnsi="Times New Roman" w:cs="Times New Roman"/>
                  </w:rPr>
                </w:pPr>
                <w:r>
                  <w:rPr>
                    <w:rFonts w:ascii="Times New Roman" w:hAnsi="Times New Roman" w:cs="Times New Roman"/>
                  </w:rPr>
                  <w:t>60,50</w:t>
                </w: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Default="00472557" w:rsidP="00DD1F35">
                <w:pPr>
                  <w:jc w:val="center"/>
                  <w:rPr>
                    <w:rFonts w:ascii="Times New Roman" w:hAnsi="Times New Roman" w:cs="Times New Roman"/>
                  </w:rPr>
                </w:pPr>
              </w:p>
              <w:p w:rsidR="00472557" w:rsidRPr="00382EC4" w:rsidRDefault="00472557" w:rsidP="00DD1F35">
                <w:pPr>
                  <w:jc w:val="center"/>
                  <w:rPr>
                    <w:rFonts w:ascii="Times New Roman" w:hAnsi="Times New Roman" w:cs="Times New Roman"/>
                  </w:rPr>
                </w:pPr>
                <w:r>
                  <w:rPr>
                    <w:rFonts w:ascii="Times New Roman" w:hAnsi="Times New Roman" w:cs="Times New Roman"/>
                  </w:rPr>
                  <w:t>2,43</w:t>
                </w: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0A5113" w:rsidRPr="00382EC4" w:rsidTr="00264D36">
            <w:tc>
              <w:tcPr>
                <w:tcW w:w="3555" w:type="dxa"/>
                <w:gridSpan w:val="3"/>
              </w:tcPr>
              <w:p w:rsidR="000A5113" w:rsidRPr="00382EC4" w:rsidRDefault="000A5113" w:rsidP="00DD1F35">
                <w:pPr>
                  <w:jc w:val="right"/>
                  <w:rPr>
                    <w:rFonts w:ascii="Times New Roman" w:hAnsi="Times New Roman" w:cs="Times New Roman"/>
                  </w:rPr>
                </w:pPr>
                <w:r w:rsidRPr="00382EC4">
                  <w:rPr>
                    <w:rFonts w:ascii="Times New Roman" w:hAnsi="Times New Roman" w:cs="Times New Roman"/>
                  </w:rPr>
                  <w:t>ИТОГО*</w:t>
                </w:r>
              </w:p>
            </w:tc>
            <w:tc>
              <w:tcPr>
                <w:tcW w:w="1819" w:type="dxa"/>
              </w:tcPr>
              <w:p w:rsidR="000A5113" w:rsidRPr="00382EC4" w:rsidRDefault="004E289F" w:rsidP="00740370">
                <w:pPr>
                  <w:jc w:val="center"/>
                  <w:rPr>
                    <w:rFonts w:ascii="Times New Roman" w:hAnsi="Times New Roman" w:cs="Times New Roman"/>
                  </w:rPr>
                </w:pPr>
                <w:r>
                  <w:rPr>
                    <w:rFonts w:ascii="Times New Roman" w:hAnsi="Times New Roman" w:cs="Times New Roman"/>
                  </w:rPr>
                  <w:t>22</w:t>
                </w:r>
                <w:r w:rsidR="00740370">
                  <w:rPr>
                    <w:rFonts w:ascii="Times New Roman" w:hAnsi="Times New Roman" w:cs="Times New Roman"/>
                  </w:rPr>
                  <w:t>8,8</w:t>
                </w:r>
                <w:r>
                  <w:rPr>
                    <w:rFonts w:ascii="Times New Roman" w:hAnsi="Times New Roman" w:cs="Times New Roman"/>
                  </w:rPr>
                  <w:t>3</w:t>
                </w:r>
              </w:p>
            </w:tc>
            <w:tc>
              <w:tcPr>
                <w:tcW w:w="1819" w:type="dxa"/>
              </w:tcPr>
              <w:p w:rsidR="000A5113" w:rsidRPr="00382EC4" w:rsidRDefault="004E289F" w:rsidP="00DD1F35">
                <w:pPr>
                  <w:jc w:val="center"/>
                  <w:rPr>
                    <w:rFonts w:ascii="Times New Roman" w:hAnsi="Times New Roman" w:cs="Times New Roman"/>
                  </w:rPr>
                </w:pPr>
                <w:r>
                  <w:rPr>
                    <w:rFonts w:ascii="Times New Roman" w:hAnsi="Times New Roman" w:cs="Times New Roman"/>
                  </w:rPr>
                  <w:t>270,02</w:t>
                </w: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bl>
        <w:p w:rsidR="000A5113" w:rsidRPr="00382EC4" w:rsidRDefault="000A5113" w:rsidP="00DD1F35">
          <w:pPr>
            <w:spacing w:after="0" w:line="240" w:lineRule="auto"/>
            <w:jc w:val="center"/>
            <w:rPr>
              <w:rFonts w:ascii="Times New Roman" w:hAnsi="Times New Roman" w:cs="Times New Roman"/>
            </w:rPr>
          </w:pPr>
        </w:p>
        <w:p w:rsidR="000A5113" w:rsidRPr="00382EC4" w:rsidRDefault="000A5113" w:rsidP="00DD1F35">
          <w:pPr>
            <w:spacing w:after="0" w:line="240" w:lineRule="auto"/>
            <w:jc w:val="both"/>
            <w:rPr>
              <w:rFonts w:ascii="Times New Roman" w:hAnsi="Times New Roman" w:cs="Times New Roman"/>
            </w:rPr>
          </w:pPr>
          <w:r w:rsidRPr="00382EC4">
            <w:rPr>
              <w:rFonts w:ascii="Times New Roman" w:hAnsi="Times New Roman" w:cs="Times New Roman"/>
            </w:rPr>
            <w:t xml:space="preserve">*Расчет итоговой суммы осуществляется по следующей формуле: </w:t>
          </w:r>
          <w:r w:rsidR="00D92DDE" w:rsidRPr="00D92DDE">
            <w:rPr>
              <w:rFonts w:ascii="Times New Roman" w:hAnsi="Times New Roman" w:cs="Times New Roman"/>
            </w:rPr>
            <w:t>Итого=п.1+п.2+п.3</w:t>
          </w:r>
          <w:r w:rsidR="00D92DDE">
            <w:rPr>
              <w:rFonts w:ascii="Times New Roman" w:hAnsi="Times New Roman" w:cs="Times New Roman"/>
            </w:rPr>
            <w:t>+п.4+п.5</w:t>
          </w:r>
          <w:r w:rsidRPr="00382EC4">
            <w:rPr>
              <w:rFonts w:ascii="Times New Roman" w:hAnsi="Times New Roman" w:cs="Times New Roman"/>
            </w:rPr>
            <w:t>.</w:t>
          </w:r>
        </w:p>
        <w:p w:rsidR="00970DB6" w:rsidRDefault="00970DB6" w:rsidP="00DD1F35">
          <w:pPr>
            <w:spacing w:after="0" w:line="240" w:lineRule="auto"/>
            <w:jc w:val="center"/>
            <w:rPr>
              <w:rFonts w:ascii="Times New Roman" w:hAnsi="Times New Roman" w:cs="Times New Roman"/>
            </w:rPr>
          </w:pPr>
        </w:p>
        <w:p w:rsidR="00970DB6" w:rsidRPr="00970DB6" w:rsidRDefault="00970DB6" w:rsidP="00970DB6">
          <w:pPr>
            <w:spacing w:after="0" w:line="240" w:lineRule="auto"/>
            <w:jc w:val="center"/>
            <w:rPr>
              <w:rFonts w:ascii="Times New Roman" w:hAnsi="Times New Roman" w:cs="Times New Roman"/>
            </w:rPr>
          </w:pPr>
          <w:r w:rsidRPr="00970DB6">
            <w:rPr>
              <w:rFonts w:ascii="Times New Roman" w:hAnsi="Times New Roman" w:cs="Times New Roman"/>
            </w:rPr>
            <w:t>Участник не вправе предложить стоимость за единицу работы/услуги без учета НДС выше начальной (максимальной) стоимости работы/услуги, указанной в колонке ""Начальная (максимальная) цена без НДС, (руб.)"". В случае если Участник предложит стоимость за единицу работы/услуги без учета НДС выше начальной (максимальной) стоимости за единицу работы/услуги без НДС, его заявка будет отклонена, как не соответствующая требованиям Документации.</w:t>
          </w:r>
        </w:p>
        <w:p w:rsidR="00970DB6" w:rsidRDefault="00970DB6" w:rsidP="00970DB6">
          <w:pPr>
            <w:spacing w:after="0" w:line="240" w:lineRule="auto"/>
            <w:jc w:val="center"/>
            <w:rPr>
              <w:rFonts w:ascii="Times New Roman" w:hAnsi="Times New Roman" w:cs="Times New Roman"/>
            </w:rPr>
          </w:pPr>
          <w:r w:rsidRPr="00970DB6">
            <w:rPr>
              <w:rFonts w:ascii="Times New Roman" w:hAnsi="Times New Roman" w:cs="Times New Roman"/>
            </w:rPr>
            <w:t>Участник не вправе предложить стоимость за единицу работы/услуги с учетом НДС выше начальной (максимальной) стоимости работы/услуги, указанной в колонке ""Начальная (максимальная) цена с НДС, (руб.)"".</w:t>
          </w:r>
          <w:r>
            <w:rPr>
              <w:rFonts w:ascii="Times New Roman" w:hAnsi="Times New Roman" w:cs="Times New Roman"/>
            </w:rPr>
            <w:t xml:space="preserve"> </w:t>
          </w:r>
          <w:r w:rsidRPr="00970DB6">
            <w:rPr>
              <w:rFonts w:ascii="Times New Roman" w:hAnsi="Times New Roman" w:cs="Times New Roman"/>
            </w:rPr>
            <w:t>В случае если Участник предложит стоимость за единицу работы/услуги с учетом НДС выше начальной (максимальной) стоимости за единицу работы/услуги с НДС, его заявка будет отклонена, как не соответствующая требованиям Документации.</w:t>
          </w:r>
        </w:p>
        <w:p w:rsidR="00DA00C4" w:rsidRPr="00382EC4" w:rsidRDefault="000A5F1D" w:rsidP="00DD1F35">
          <w:pPr>
            <w:spacing w:after="0" w:line="240" w:lineRule="auto"/>
            <w:jc w:val="center"/>
            <w:rPr>
              <w:rFonts w:ascii="Times New Roman" w:hAnsi="Times New Roman" w:cs="Times New Roman"/>
            </w:rPr>
          </w:pPr>
        </w:p>
      </w:sdtContent>
    </w:sdt>
    <w:p w:rsidR="00D4555E" w:rsidRPr="00382EC4" w:rsidRDefault="00D4555E" w:rsidP="00DD1F35">
      <w:pPr>
        <w:spacing w:after="0" w:line="240" w:lineRule="auto"/>
        <w:jc w:val="center"/>
        <w:rPr>
          <w:rFonts w:ascii="Times New Roman" w:hAnsi="Times New Roman" w:cs="Times New Roman"/>
        </w:rPr>
      </w:pPr>
    </w:p>
    <w:p w:rsid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Внимание!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Заказчик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 xml:space="preserve">толбцы 1, 2, 3, 4, 5 и формулу расчета итоговой суммы.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Участник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толбцы 6 и 7.</w:t>
      </w:r>
    </w:p>
    <w:p w:rsidR="00D4555E" w:rsidRPr="00382EC4" w:rsidRDefault="00D4555E" w:rsidP="00DD1F35">
      <w:pPr>
        <w:spacing w:after="0" w:line="240" w:lineRule="auto"/>
        <w:ind w:left="360"/>
        <w:rPr>
          <w:rFonts w:ascii="Times New Roman" w:hAnsi="Times New Roman" w:cs="Times New Roman"/>
          <w:bCs/>
        </w:rPr>
      </w:pPr>
    </w:p>
    <w:sectPr w:rsidR="00D4555E" w:rsidRPr="00382EC4"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281E3DFE"/>
    <w:multiLevelType w:val="multilevel"/>
    <w:tmpl w:val="9C2CEDC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4">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E5969C7"/>
    <w:multiLevelType w:val="multilevel"/>
    <w:tmpl w:val="744867F2"/>
    <w:lvl w:ilvl="0">
      <w:start w:val="7"/>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1080" w:hanging="360"/>
      </w:pPr>
      <w:rPr>
        <w:rFonts w:asciiTheme="minorHAnsi" w:eastAsiaTheme="minorHAnsi" w:hAnsiTheme="minorHAnsi" w:cstheme="minorBidi" w:hint="default"/>
        <w:sz w:val="22"/>
      </w:rPr>
    </w:lvl>
    <w:lvl w:ilvl="2">
      <w:start w:val="1"/>
      <w:numFmt w:val="decimal"/>
      <w:lvlText w:val="%1.%2.%3"/>
      <w:lvlJc w:val="left"/>
      <w:pPr>
        <w:ind w:left="2160" w:hanging="720"/>
      </w:pPr>
      <w:rPr>
        <w:rFonts w:asciiTheme="minorHAnsi" w:eastAsiaTheme="minorHAnsi" w:hAnsiTheme="minorHAnsi" w:cstheme="minorBidi" w:hint="default"/>
        <w:sz w:val="22"/>
      </w:rPr>
    </w:lvl>
    <w:lvl w:ilvl="3">
      <w:start w:val="1"/>
      <w:numFmt w:val="decimal"/>
      <w:lvlText w:val="%1.%2.%3.%4"/>
      <w:lvlJc w:val="left"/>
      <w:pPr>
        <w:ind w:left="2880" w:hanging="720"/>
      </w:pPr>
      <w:rPr>
        <w:rFonts w:asciiTheme="minorHAnsi" w:eastAsiaTheme="minorHAnsi" w:hAnsiTheme="minorHAnsi" w:cstheme="minorBidi" w:hint="default"/>
        <w:sz w:val="22"/>
      </w:rPr>
    </w:lvl>
    <w:lvl w:ilvl="4">
      <w:start w:val="1"/>
      <w:numFmt w:val="decimal"/>
      <w:lvlText w:val="%1.%2.%3.%4.%5"/>
      <w:lvlJc w:val="left"/>
      <w:pPr>
        <w:ind w:left="3960" w:hanging="1080"/>
      </w:pPr>
      <w:rPr>
        <w:rFonts w:asciiTheme="minorHAnsi" w:eastAsiaTheme="minorHAnsi" w:hAnsiTheme="minorHAnsi" w:cstheme="minorBidi" w:hint="default"/>
        <w:sz w:val="22"/>
      </w:rPr>
    </w:lvl>
    <w:lvl w:ilvl="5">
      <w:start w:val="1"/>
      <w:numFmt w:val="decimal"/>
      <w:lvlText w:val="%1.%2.%3.%4.%5.%6"/>
      <w:lvlJc w:val="left"/>
      <w:pPr>
        <w:ind w:left="4680" w:hanging="1080"/>
      </w:pPr>
      <w:rPr>
        <w:rFonts w:asciiTheme="minorHAnsi" w:eastAsiaTheme="minorHAnsi" w:hAnsiTheme="minorHAnsi" w:cstheme="minorBidi" w:hint="default"/>
        <w:sz w:val="22"/>
      </w:rPr>
    </w:lvl>
    <w:lvl w:ilvl="6">
      <w:start w:val="1"/>
      <w:numFmt w:val="decimal"/>
      <w:lvlText w:val="%1.%2.%3.%4.%5.%6.%7"/>
      <w:lvlJc w:val="left"/>
      <w:pPr>
        <w:ind w:left="5760" w:hanging="1440"/>
      </w:pPr>
      <w:rPr>
        <w:rFonts w:asciiTheme="minorHAnsi" w:eastAsiaTheme="minorHAnsi" w:hAnsiTheme="minorHAnsi" w:cstheme="minorBidi" w:hint="default"/>
        <w:sz w:val="22"/>
      </w:rPr>
    </w:lvl>
    <w:lvl w:ilvl="7">
      <w:start w:val="1"/>
      <w:numFmt w:val="decimal"/>
      <w:lvlText w:val="%1.%2.%3.%4.%5.%6.%7.%8"/>
      <w:lvlJc w:val="left"/>
      <w:pPr>
        <w:ind w:left="6480" w:hanging="1440"/>
      </w:pPr>
      <w:rPr>
        <w:rFonts w:asciiTheme="minorHAnsi" w:eastAsiaTheme="minorHAnsi" w:hAnsiTheme="minorHAnsi" w:cstheme="minorBidi" w:hint="default"/>
        <w:sz w:val="22"/>
      </w:rPr>
    </w:lvl>
    <w:lvl w:ilvl="8">
      <w:start w:val="1"/>
      <w:numFmt w:val="decimal"/>
      <w:lvlText w:val="%1.%2.%3.%4.%5.%6.%7.%8.%9"/>
      <w:lvlJc w:val="left"/>
      <w:pPr>
        <w:ind w:left="7560" w:hanging="1800"/>
      </w:pPr>
      <w:rPr>
        <w:rFonts w:asciiTheme="minorHAnsi" w:eastAsiaTheme="minorHAnsi" w:hAnsiTheme="minorHAnsi" w:cstheme="minorBidi" w:hint="default"/>
        <w:sz w:val="22"/>
      </w:rPr>
    </w:lvl>
  </w:abstractNum>
  <w:num w:numId="1">
    <w:abstractNumId w:val="4"/>
  </w:num>
  <w:num w:numId="2">
    <w:abstractNumId w:val="2"/>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CcOe61uDydFrVYngdpvzs/TxPs=" w:salt="pmAYs5yaG3cWrND45IqW8w=="/>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02E7C"/>
    <w:rsid w:val="00010B48"/>
    <w:rsid w:val="0001171D"/>
    <w:rsid w:val="0002396B"/>
    <w:rsid w:val="00045062"/>
    <w:rsid w:val="000600B4"/>
    <w:rsid w:val="00062B34"/>
    <w:rsid w:val="00064D13"/>
    <w:rsid w:val="00066E17"/>
    <w:rsid w:val="00072C90"/>
    <w:rsid w:val="0008214F"/>
    <w:rsid w:val="000863C2"/>
    <w:rsid w:val="00087846"/>
    <w:rsid w:val="00093B84"/>
    <w:rsid w:val="00097963"/>
    <w:rsid w:val="000A16C9"/>
    <w:rsid w:val="000A5113"/>
    <w:rsid w:val="000A5F1D"/>
    <w:rsid w:val="000B1BD8"/>
    <w:rsid w:val="000B20E0"/>
    <w:rsid w:val="000C3D12"/>
    <w:rsid w:val="000C40E9"/>
    <w:rsid w:val="000E21EE"/>
    <w:rsid w:val="000E42AB"/>
    <w:rsid w:val="000F426C"/>
    <w:rsid w:val="00101B0D"/>
    <w:rsid w:val="00111BB1"/>
    <w:rsid w:val="001202D9"/>
    <w:rsid w:val="00127087"/>
    <w:rsid w:val="001270E3"/>
    <w:rsid w:val="00130F30"/>
    <w:rsid w:val="00141C2D"/>
    <w:rsid w:val="00141D50"/>
    <w:rsid w:val="00154130"/>
    <w:rsid w:val="00155926"/>
    <w:rsid w:val="00167582"/>
    <w:rsid w:val="0017669F"/>
    <w:rsid w:val="001A62EB"/>
    <w:rsid w:val="001A795C"/>
    <w:rsid w:val="001B02F3"/>
    <w:rsid w:val="001B6EDC"/>
    <w:rsid w:val="001D457A"/>
    <w:rsid w:val="001D5F43"/>
    <w:rsid w:val="001D7929"/>
    <w:rsid w:val="001E770B"/>
    <w:rsid w:val="001F0873"/>
    <w:rsid w:val="001F4770"/>
    <w:rsid w:val="001F6C01"/>
    <w:rsid w:val="0020052C"/>
    <w:rsid w:val="00205B89"/>
    <w:rsid w:val="00220F6F"/>
    <w:rsid w:val="0022703B"/>
    <w:rsid w:val="00230BFA"/>
    <w:rsid w:val="002354C5"/>
    <w:rsid w:val="002452D5"/>
    <w:rsid w:val="0024775E"/>
    <w:rsid w:val="0025517E"/>
    <w:rsid w:val="00257D3D"/>
    <w:rsid w:val="002629FB"/>
    <w:rsid w:val="0027126B"/>
    <w:rsid w:val="00274A9C"/>
    <w:rsid w:val="002751EA"/>
    <w:rsid w:val="00275B3B"/>
    <w:rsid w:val="002821B6"/>
    <w:rsid w:val="00285456"/>
    <w:rsid w:val="00295D00"/>
    <w:rsid w:val="002A4452"/>
    <w:rsid w:val="002D0D0C"/>
    <w:rsid w:val="002D2BF2"/>
    <w:rsid w:val="002E4CFC"/>
    <w:rsid w:val="002E7A85"/>
    <w:rsid w:val="002F05E2"/>
    <w:rsid w:val="002F5E0A"/>
    <w:rsid w:val="003136D6"/>
    <w:rsid w:val="00317779"/>
    <w:rsid w:val="00331B42"/>
    <w:rsid w:val="00333670"/>
    <w:rsid w:val="00347CD0"/>
    <w:rsid w:val="0037551E"/>
    <w:rsid w:val="00382EC4"/>
    <w:rsid w:val="003C1DF3"/>
    <w:rsid w:val="003C1E9A"/>
    <w:rsid w:val="003C287F"/>
    <w:rsid w:val="003F00CC"/>
    <w:rsid w:val="004239E2"/>
    <w:rsid w:val="00445332"/>
    <w:rsid w:val="00460FD0"/>
    <w:rsid w:val="00472557"/>
    <w:rsid w:val="00472EDD"/>
    <w:rsid w:val="00473833"/>
    <w:rsid w:val="00486AD5"/>
    <w:rsid w:val="00493BA9"/>
    <w:rsid w:val="004C30DC"/>
    <w:rsid w:val="004C3373"/>
    <w:rsid w:val="004D0DB8"/>
    <w:rsid w:val="004E289F"/>
    <w:rsid w:val="004E7B46"/>
    <w:rsid w:val="004F2D2F"/>
    <w:rsid w:val="004F36FC"/>
    <w:rsid w:val="004F4D3D"/>
    <w:rsid w:val="005212A3"/>
    <w:rsid w:val="00524122"/>
    <w:rsid w:val="005257DA"/>
    <w:rsid w:val="00532C47"/>
    <w:rsid w:val="00533EE2"/>
    <w:rsid w:val="00535D72"/>
    <w:rsid w:val="00537E45"/>
    <w:rsid w:val="00552007"/>
    <w:rsid w:val="00566DAB"/>
    <w:rsid w:val="005803F1"/>
    <w:rsid w:val="00581071"/>
    <w:rsid w:val="00587C45"/>
    <w:rsid w:val="005928EC"/>
    <w:rsid w:val="00594CAD"/>
    <w:rsid w:val="005A1B5B"/>
    <w:rsid w:val="005B7A4C"/>
    <w:rsid w:val="005C4F34"/>
    <w:rsid w:val="005D75EC"/>
    <w:rsid w:val="005E15F2"/>
    <w:rsid w:val="005E21C9"/>
    <w:rsid w:val="005F5111"/>
    <w:rsid w:val="00601DD1"/>
    <w:rsid w:val="0060334F"/>
    <w:rsid w:val="00626385"/>
    <w:rsid w:val="00653E63"/>
    <w:rsid w:val="00656F79"/>
    <w:rsid w:val="006633A3"/>
    <w:rsid w:val="00672986"/>
    <w:rsid w:val="006760E3"/>
    <w:rsid w:val="006761D0"/>
    <w:rsid w:val="006B6572"/>
    <w:rsid w:val="006B6F4A"/>
    <w:rsid w:val="006C79EC"/>
    <w:rsid w:val="006D1D83"/>
    <w:rsid w:val="006D5ABD"/>
    <w:rsid w:val="006F411D"/>
    <w:rsid w:val="006F6F0C"/>
    <w:rsid w:val="00700A6C"/>
    <w:rsid w:val="0070487E"/>
    <w:rsid w:val="007061EE"/>
    <w:rsid w:val="0071491E"/>
    <w:rsid w:val="00725F6D"/>
    <w:rsid w:val="00726CE7"/>
    <w:rsid w:val="00732995"/>
    <w:rsid w:val="00740370"/>
    <w:rsid w:val="00743504"/>
    <w:rsid w:val="0074700D"/>
    <w:rsid w:val="00753B58"/>
    <w:rsid w:val="00757F7B"/>
    <w:rsid w:val="007654FC"/>
    <w:rsid w:val="00771AB9"/>
    <w:rsid w:val="00790DB0"/>
    <w:rsid w:val="007928CC"/>
    <w:rsid w:val="00793FDA"/>
    <w:rsid w:val="007B73C0"/>
    <w:rsid w:val="007C6A26"/>
    <w:rsid w:val="007D4547"/>
    <w:rsid w:val="007D7450"/>
    <w:rsid w:val="007E56D8"/>
    <w:rsid w:val="00800DCE"/>
    <w:rsid w:val="00801CA6"/>
    <w:rsid w:val="00813F56"/>
    <w:rsid w:val="00830F0B"/>
    <w:rsid w:val="008644FD"/>
    <w:rsid w:val="00865E3E"/>
    <w:rsid w:val="00870CC7"/>
    <w:rsid w:val="00871E8E"/>
    <w:rsid w:val="0087386F"/>
    <w:rsid w:val="008771BF"/>
    <w:rsid w:val="00884D48"/>
    <w:rsid w:val="00894288"/>
    <w:rsid w:val="008A6CEB"/>
    <w:rsid w:val="008B0BAE"/>
    <w:rsid w:val="008B5F89"/>
    <w:rsid w:val="008C4F8E"/>
    <w:rsid w:val="008C5674"/>
    <w:rsid w:val="008D0F18"/>
    <w:rsid w:val="008D0F97"/>
    <w:rsid w:val="008E26F8"/>
    <w:rsid w:val="008F05FD"/>
    <w:rsid w:val="008F3D90"/>
    <w:rsid w:val="00916F92"/>
    <w:rsid w:val="009177FE"/>
    <w:rsid w:val="00945103"/>
    <w:rsid w:val="0094610B"/>
    <w:rsid w:val="00961537"/>
    <w:rsid w:val="009634EF"/>
    <w:rsid w:val="00967E6B"/>
    <w:rsid w:val="00970DB6"/>
    <w:rsid w:val="009763F6"/>
    <w:rsid w:val="009814D0"/>
    <w:rsid w:val="00982D99"/>
    <w:rsid w:val="009A143C"/>
    <w:rsid w:val="009A458E"/>
    <w:rsid w:val="009B3576"/>
    <w:rsid w:val="009C234A"/>
    <w:rsid w:val="009C2C1D"/>
    <w:rsid w:val="009D2393"/>
    <w:rsid w:val="00A0204D"/>
    <w:rsid w:val="00A04134"/>
    <w:rsid w:val="00A04FE5"/>
    <w:rsid w:val="00A0630B"/>
    <w:rsid w:val="00A301AA"/>
    <w:rsid w:val="00A33C90"/>
    <w:rsid w:val="00A36552"/>
    <w:rsid w:val="00A411E0"/>
    <w:rsid w:val="00A451D5"/>
    <w:rsid w:val="00A512E8"/>
    <w:rsid w:val="00A7734F"/>
    <w:rsid w:val="00A804DA"/>
    <w:rsid w:val="00A827FE"/>
    <w:rsid w:val="00AA14A2"/>
    <w:rsid w:val="00AA32E8"/>
    <w:rsid w:val="00AB0982"/>
    <w:rsid w:val="00AC1E12"/>
    <w:rsid w:val="00AD3E4B"/>
    <w:rsid w:val="00AE2B27"/>
    <w:rsid w:val="00AE641E"/>
    <w:rsid w:val="00B011BF"/>
    <w:rsid w:val="00B02282"/>
    <w:rsid w:val="00B05206"/>
    <w:rsid w:val="00B14BFB"/>
    <w:rsid w:val="00B21869"/>
    <w:rsid w:val="00B2333C"/>
    <w:rsid w:val="00B23505"/>
    <w:rsid w:val="00B26C60"/>
    <w:rsid w:val="00B418B8"/>
    <w:rsid w:val="00B646E1"/>
    <w:rsid w:val="00B71EC5"/>
    <w:rsid w:val="00B73146"/>
    <w:rsid w:val="00B74105"/>
    <w:rsid w:val="00B773BF"/>
    <w:rsid w:val="00B82CF4"/>
    <w:rsid w:val="00B84A50"/>
    <w:rsid w:val="00B853CD"/>
    <w:rsid w:val="00B9606F"/>
    <w:rsid w:val="00BC0E80"/>
    <w:rsid w:val="00BC5E1B"/>
    <w:rsid w:val="00BD1E48"/>
    <w:rsid w:val="00BD208B"/>
    <w:rsid w:val="00BD56A8"/>
    <w:rsid w:val="00BE6EE5"/>
    <w:rsid w:val="00C01E63"/>
    <w:rsid w:val="00C12283"/>
    <w:rsid w:val="00C143E6"/>
    <w:rsid w:val="00C22560"/>
    <w:rsid w:val="00C338BF"/>
    <w:rsid w:val="00C3415A"/>
    <w:rsid w:val="00C5091C"/>
    <w:rsid w:val="00C53F59"/>
    <w:rsid w:val="00C665DF"/>
    <w:rsid w:val="00C73ED0"/>
    <w:rsid w:val="00C74026"/>
    <w:rsid w:val="00C975A1"/>
    <w:rsid w:val="00CA0C15"/>
    <w:rsid w:val="00CA39EF"/>
    <w:rsid w:val="00CA64B8"/>
    <w:rsid w:val="00CA6C53"/>
    <w:rsid w:val="00CC248B"/>
    <w:rsid w:val="00CC6605"/>
    <w:rsid w:val="00CC6728"/>
    <w:rsid w:val="00CC75A5"/>
    <w:rsid w:val="00CD18A3"/>
    <w:rsid w:val="00CD2FFC"/>
    <w:rsid w:val="00CE6DF9"/>
    <w:rsid w:val="00CF0532"/>
    <w:rsid w:val="00CF1691"/>
    <w:rsid w:val="00D14715"/>
    <w:rsid w:val="00D171AF"/>
    <w:rsid w:val="00D20290"/>
    <w:rsid w:val="00D22E24"/>
    <w:rsid w:val="00D26119"/>
    <w:rsid w:val="00D26BAD"/>
    <w:rsid w:val="00D4555E"/>
    <w:rsid w:val="00D506EB"/>
    <w:rsid w:val="00D564C6"/>
    <w:rsid w:val="00D70006"/>
    <w:rsid w:val="00D7163A"/>
    <w:rsid w:val="00D723DF"/>
    <w:rsid w:val="00D74FED"/>
    <w:rsid w:val="00D753D6"/>
    <w:rsid w:val="00D80419"/>
    <w:rsid w:val="00D8200B"/>
    <w:rsid w:val="00D92DDE"/>
    <w:rsid w:val="00D956E2"/>
    <w:rsid w:val="00D961B6"/>
    <w:rsid w:val="00DA00C4"/>
    <w:rsid w:val="00DA6803"/>
    <w:rsid w:val="00DB644B"/>
    <w:rsid w:val="00DC2ADF"/>
    <w:rsid w:val="00DC7C6A"/>
    <w:rsid w:val="00DD1F35"/>
    <w:rsid w:val="00DD48D8"/>
    <w:rsid w:val="00E06323"/>
    <w:rsid w:val="00E177CB"/>
    <w:rsid w:val="00E17FF6"/>
    <w:rsid w:val="00E20947"/>
    <w:rsid w:val="00E25067"/>
    <w:rsid w:val="00E34A6C"/>
    <w:rsid w:val="00E45D1A"/>
    <w:rsid w:val="00E5585F"/>
    <w:rsid w:val="00E62243"/>
    <w:rsid w:val="00E62F3E"/>
    <w:rsid w:val="00E702B3"/>
    <w:rsid w:val="00E74689"/>
    <w:rsid w:val="00E77149"/>
    <w:rsid w:val="00E77A29"/>
    <w:rsid w:val="00E83AD7"/>
    <w:rsid w:val="00E97BE7"/>
    <w:rsid w:val="00EB1430"/>
    <w:rsid w:val="00EC5C22"/>
    <w:rsid w:val="00ED15CD"/>
    <w:rsid w:val="00EE2E68"/>
    <w:rsid w:val="00F017D9"/>
    <w:rsid w:val="00F04176"/>
    <w:rsid w:val="00F14175"/>
    <w:rsid w:val="00F22678"/>
    <w:rsid w:val="00F22808"/>
    <w:rsid w:val="00F2431C"/>
    <w:rsid w:val="00F257D7"/>
    <w:rsid w:val="00F30A1B"/>
    <w:rsid w:val="00F33B71"/>
    <w:rsid w:val="00F34A89"/>
    <w:rsid w:val="00F370A9"/>
    <w:rsid w:val="00F37B9D"/>
    <w:rsid w:val="00F50A4C"/>
    <w:rsid w:val="00F5348F"/>
    <w:rsid w:val="00F738EC"/>
    <w:rsid w:val="00F802A5"/>
    <w:rsid w:val="00FA4252"/>
    <w:rsid w:val="00FA753B"/>
    <w:rsid w:val="00FB7510"/>
    <w:rsid w:val="00FC3EC8"/>
    <w:rsid w:val="00FC42C6"/>
    <w:rsid w:val="00FC5595"/>
    <w:rsid w:val="00FC591B"/>
    <w:rsid w:val="00FD181C"/>
    <w:rsid w:val="00FE3E06"/>
    <w:rsid w:val="00FE5B17"/>
    <w:rsid w:val="00FF5B19"/>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 w:type="character" w:customStyle="1" w:styleId="FontStyle26">
    <w:name w:val="Font Style26"/>
    <w:basedOn w:val="a0"/>
    <w:uiPriority w:val="99"/>
    <w:rsid w:val="0047255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 w:type="character" w:customStyle="1" w:styleId="FontStyle26">
    <w:name w:val="Font Style26"/>
    <w:basedOn w:val="a0"/>
    <w:uiPriority w:val="99"/>
    <w:rsid w:val="0047255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00234">
      <w:bodyDiv w:val="1"/>
      <w:marLeft w:val="0"/>
      <w:marRight w:val="0"/>
      <w:marTop w:val="0"/>
      <w:marBottom w:val="0"/>
      <w:divBdr>
        <w:top w:val="none" w:sz="0" w:space="0" w:color="auto"/>
        <w:left w:val="none" w:sz="0" w:space="0" w:color="auto"/>
        <w:bottom w:val="none" w:sz="0" w:space="0" w:color="auto"/>
        <w:right w:val="none" w:sz="0" w:space="0" w:color="auto"/>
      </w:divBdr>
    </w:div>
    <w:div w:id="10803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43803B47BD54D6F8D857ED2598A9A96"/>
        <w:category>
          <w:name w:val="Общие"/>
          <w:gallery w:val="placeholder"/>
        </w:category>
        <w:types>
          <w:type w:val="bbPlcHdr"/>
        </w:types>
        <w:behaviors>
          <w:behavior w:val="content"/>
        </w:behaviors>
        <w:guid w:val="{315A9E7E-B95E-474D-BC9B-A8BCAB05B7EF}"/>
      </w:docPartPr>
      <w:docPartBody>
        <w:p w:rsidR="0012039E" w:rsidRDefault="009C3700" w:rsidP="009C3700">
          <w:pPr>
            <w:pStyle w:val="C43803B47BD54D6F8D857ED2598A9A96"/>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927AE"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927AE" w:rsidRDefault="00374D88" w:rsidP="00374D88">
          <w:pPr>
            <w:pStyle w:val="D5D79E53B37B483AA628410475F4EE88"/>
          </w:pPr>
          <w:r w:rsidRPr="00C569A5">
            <w:rPr>
              <w:rStyle w:val="a3"/>
            </w:rPr>
            <w:t>Место для ввода текста.</w:t>
          </w:r>
        </w:p>
      </w:docPartBody>
    </w:docPart>
    <w:docPart>
      <w:docPartPr>
        <w:name w:val="1AC1AE50C52A4D67BC4F2B8CF23C8BC0"/>
        <w:category>
          <w:name w:val="Общие"/>
          <w:gallery w:val="placeholder"/>
        </w:category>
        <w:types>
          <w:type w:val="bbPlcHdr"/>
        </w:types>
        <w:behaviors>
          <w:behavior w:val="content"/>
        </w:behaviors>
        <w:guid w:val="{E6146FCC-2E0F-4FE2-AFA3-4F5441F04364}"/>
      </w:docPartPr>
      <w:docPartBody>
        <w:p w:rsidR="009F2113" w:rsidRDefault="003927AE" w:rsidP="003927AE">
          <w:pPr>
            <w:pStyle w:val="1AC1AE50C52A4D67BC4F2B8CF23C8BC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C05F63AEE9F472AA4160282F6B8B558"/>
        <w:category>
          <w:name w:val="Общие"/>
          <w:gallery w:val="placeholder"/>
        </w:category>
        <w:types>
          <w:type w:val="bbPlcHdr"/>
        </w:types>
        <w:behaviors>
          <w:behavior w:val="content"/>
        </w:behaviors>
        <w:guid w:val="{B52A1F72-AA09-4F03-9BC4-013DDE4366DA}"/>
      </w:docPartPr>
      <w:docPartBody>
        <w:p w:rsidR="005D752C" w:rsidRDefault="003B29A0" w:rsidP="003B29A0">
          <w:pPr>
            <w:pStyle w:val="7C05F63AEE9F472AA4160282F6B8B558"/>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084202AE93994ADFB9A90626456A55E1"/>
        <w:category>
          <w:name w:val="Общие"/>
          <w:gallery w:val="placeholder"/>
        </w:category>
        <w:types>
          <w:type w:val="bbPlcHdr"/>
        </w:types>
        <w:behaviors>
          <w:behavior w:val="content"/>
        </w:behaviors>
        <w:guid w:val="{7BB2686F-D640-41F8-9124-F7E31C61E8E7}"/>
      </w:docPartPr>
      <w:docPartBody>
        <w:p w:rsidR="005D752C" w:rsidRDefault="003B29A0" w:rsidP="003B29A0">
          <w:pPr>
            <w:pStyle w:val="084202AE93994ADFB9A90626456A55E1"/>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A4F8155EC23646A393A35527F7CA0F6C"/>
        <w:category>
          <w:name w:val="Общие"/>
          <w:gallery w:val="placeholder"/>
        </w:category>
        <w:types>
          <w:type w:val="bbPlcHdr"/>
        </w:types>
        <w:behaviors>
          <w:behavior w:val="content"/>
        </w:behaviors>
        <w:guid w:val="{FF615831-5724-4B44-819E-722EF7A7C37A}"/>
      </w:docPartPr>
      <w:docPartBody>
        <w:p w:rsidR="005D752C" w:rsidRDefault="003B29A0" w:rsidP="003B29A0">
          <w:pPr>
            <w:pStyle w:val="A4F8155EC23646A393A35527F7CA0F6C"/>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E266D33F612F4A9B943603C038B8E41A"/>
        <w:category>
          <w:name w:val="Общие"/>
          <w:gallery w:val="placeholder"/>
        </w:category>
        <w:types>
          <w:type w:val="bbPlcHdr"/>
        </w:types>
        <w:behaviors>
          <w:behavior w:val="content"/>
        </w:behaviors>
        <w:guid w:val="{4D08A07F-81CB-42CF-B1C1-CC5D46D17D91}"/>
      </w:docPartPr>
      <w:docPartBody>
        <w:p w:rsidR="005D752C" w:rsidRDefault="003B29A0" w:rsidP="003B29A0">
          <w:pPr>
            <w:pStyle w:val="E266D33F612F4A9B943603C038B8E41A"/>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070BB27EFF2C414A8EB428D5043AE302"/>
        <w:category>
          <w:name w:val="Общие"/>
          <w:gallery w:val="placeholder"/>
        </w:category>
        <w:types>
          <w:type w:val="bbPlcHdr"/>
        </w:types>
        <w:behaviors>
          <w:behavior w:val="content"/>
        </w:behaviors>
        <w:guid w:val="{1300ED7B-3B4F-43A8-AD69-08A0F6958274}"/>
      </w:docPartPr>
      <w:docPartBody>
        <w:p w:rsidR="005D752C" w:rsidRDefault="003B29A0" w:rsidP="003B29A0">
          <w:pPr>
            <w:pStyle w:val="070BB27EFF2C414A8EB428D5043AE302"/>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039E8C0D392B40FDBDA8203C38768C95"/>
        <w:category>
          <w:name w:val="Общие"/>
          <w:gallery w:val="placeholder"/>
        </w:category>
        <w:types>
          <w:type w:val="bbPlcHdr"/>
        </w:types>
        <w:behaviors>
          <w:behavior w:val="content"/>
        </w:behaviors>
        <w:guid w:val="{A199E539-4D7D-4DD9-A203-E823159CBD8C}"/>
      </w:docPartPr>
      <w:docPartBody>
        <w:p w:rsidR="005D752C" w:rsidRDefault="003B29A0" w:rsidP="003B29A0">
          <w:pPr>
            <w:pStyle w:val="039E8C0D392B40FDBDA8203C38768C95"/>
          </w:pPr>
          <w:r>
            <w:rPr>
              <w:rStyle w:val="a3"/>
              <w:rFonts w:ascii="Times New Roman" w:eastAsia="Times New Roman" w:hAnsi="Times New Roman" w:cs="Times New Roman"/>
              <w:color w:val="548DD4" w:themeColor="text2" w:themeTint="99"/>
              <w:spacing w:val="10"/>
            </w:rPr>
            <w:t>__________</w:t>
          </w:r>
        </w:p>
      </w:docPartBody>
    </w:docPart>
    <w:docPart>
      <w:docPartPr>
        <w:name w:val="EA76470F3BE04088AD4E0A39A04D9890"/>
        <w:category>
          <w:name w:val="Общие"/>
          <w:gallery w:val="placeholder"/>
        </w:category>
        <w:types>
          <w:type w:val="bbPlcHdr"/>
        </w:types>
        <w:behaviors>
          <w:behavior w:val="content"/>
        </w:behaviors>
        <w:guid w:val="{39EB49C6-C12E-4A81-BA6B-0461898CFFAF}"/>
      </w:docPartPr>
      <w:docPartBody>
        <w:p w:rsidR="005D752C" w:rsidRDefault="003B29A0" w:rsidP="003B29A0">
          <w:pPr>
            <w:pStyle w:val="EA76470F3BE04088AD4E0A39A04D9890"/>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2B84D9D8EB2E4F4C8C1476A51DEE766B"/>
        <w:category>
          <w:name w:val="Общие"/>
          <w:gallery w:val="placeholder"/>
        </w:category>
        <w:types>
          <w:type w:val="bbPlcHdr"/>
        </w:types>
        <w:behaviors>
          <w:behavior w:val="content"/>
        </w:behaviors>
        <w:guid w:val="{040A04E4-745B-4EA3-805C-217CEA5382AF}"/>
      </w:docPartPr>
      <w:docPartBody>
        <w:p w:rsidR="005D752C" w:rsidRDefault="003B29A0" w:rsidP="003B29A0">
          <w:pPr>
            <w:pStyle w:val="2B84D9D8EB2E4F4C8C1476A51DEE766B"/>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9375E0E2A167495596B3206518A25A04"/>
        <w:category>
          <w:name w:val="Общие"/>
          <w:gallery w:val="placeholder"/>
        </w:category>
        <w:types>
          <w:type w:val="bbPlcHdr"/>
        </w:types>
        <w:behaviors>
          <w:behavior w:val="content"/>
        </w:behaviors>
        <w:guid w:val="{A2D976D2-8EF7-46FF-85A4-72DF6F34A1CA}"/>
      </w:docPartPr>
      <w:docPartBody>
        <w:p w:rsidR="005D752C" w:rsidRDefault="003B29A0" w:rsidP="003B29A0">
          <w:pPr>
            <w:pStyle w:val="9375E0E2A167495596B3206518A25A04"/>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C585B54CE16B49E8B28DF2471B699D22"/>
        <w:category>
          <w:name w:val="Общие"/>
          <w:gallery w:val="placeholder"/>
        </w:category>
        <w:types>
          <w:type w:val="bbPlcHdr"/>
        </w:types>
        <w:behaviors>
          <w:behavior w:val="content"/>
        </w:behaviors>
        <w:guid w:val="{41A5B1B5-7B12-45C2-BB39-3E710A91AD29}"/>
      </w:docPartPr>
      <w:docPartBody>
        <w:p w:rsidR="005D752C" w:rsidRDefault="003B29A0" w:rsidP="003B29A0">
          <w:pPr>
            <w:pStyle w:val="C585B54CE16B49E8B28DF2471B699D22"/>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AC054E11B0854AD58B25D8C796D56533"/>
        <w:category>
          <w:name w:val="Общие"/>
          <w:gallery w:val="placeholder"/>
        </w:category>
        <w:types>
          <w:type w:val="bbPlcHdr"/>
        </w:types>
        <w:behaviors>
          <w:behavior w:val="content"/>
        </w:behaviors>
        <w:guid w:val="{E778F28D-7D4F-4064-AC8B-42D461059F3F}"/>
      </w:docPartPr>
      <w:docPartBody>
        <w:p w:rsidR="005D752C" w:rsidRDefault="003B29A0" w:rsidP="003B29A0">
          <w:pPr>
            <w:pStyle w:val="AC054E11B0854AD58B25D8C796D56533"/>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FB82BE38F3B64AD7A91001B87B85FE96"/>
        <w:category>
          <w:name w:val="Общие"/>
          <w:gallery w:val="placeholder"/>
        </w:category>
        <w:types>
          <w:type w:val="bbPlcHdr"/>
        </w:types>
        <w:behaviors>
          <w:behavior w:val="content"/>
        </w:behaviors>
        <w:guid w:val="{985B3AB3-B890-4838-AC19-C14BF478105B}"/>
      </w:docPartPr>
      <w:docPartBody>
        <w:p w:rsidR="00761B2E" w:rsidRDefault="005D752C" w:rsidP="005D752C">
          <w:pPr>
            <w:pStyle w:val="FB82BE38F3B64AD7A91001B87B85FE96"/>
          </w:pPr>
          <w:r>
            <w:rPr>
              <w:rStyle w:val="a3"/>
              <w:rFonts w:ascii="Times New Roman" w:eastAsia="Times New Roman" w:hAnsi="Times New Roman" w:cs="Times New Roman"/>
              <w:color w:val="548DD4" w:themeColor="text2" w:themeTint="99"/>
              <w:spacing w:val="10"/>
            </w:rPr>
            <w:t>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0124D"/>
    <w:rsid w:val="000109E2"/>
    <w:rsid w:val="000B67C1"/>
    <w:rsid w:val="000D6AA7"/>
    <w:rsid w:val="000E0DB1"/>
    <w:rsid w:val="00106AAC"/>
    <w:rsid w:val="00115ABA"/>
    <w:rsid w:val="0012039E"/>
    <w:rsid w:val="00127FC2"/>
    <w:rsid w:val="00141FD2"/>
    <w:rsid w:val="0015325A"/>
    <w:rsid w:val="00162B94"/>
    <w:rsid w:val="001956AD"/>
    <w:rsid w:val="001D25E7"/>
    <w:rsid w:val="002369AA"/>
    <w:rsid w:val="002B2E5A"/>
    <w:rsid w:val="002B4438"/>
    <w:rsid w:val="002C5176"/>
    <w:rsid w:val="00321995"/>
    <w:rsid w:val="0033661E"/>
    <w:rsid w:val="00344022"/>
    <w:rsid w:val="00360684"/>
    <w:rsid w:val="00374D88"/>
    <w:rsid w:val="003927AE"/>
    <w:rsid w:val="003A099F"/>
    <w:rsid w:val="003B29A0"/>
    <w:rsid w:val="003C0017"/>
    <w:rsid w:val="003D6EAE"/>
    <w:rsid w:val="004242D2"/>
    <w:rsid w:val="00474CA5"/>
    <w:rsid w:val="004A07FF"/>
    <w:rsid w:val="004D59C1"/>
    <w:rsid w:val="00517C23"/>
    <w:rsid w:val="0053082A"/>
    <w:rsid w:val="00572CE8"/>
    <w:rsid w:val="00586A48"/>
    <w:rsid w:val="005976B0"/>
    <w:rsid w:val="005D544A"/>
    <w:rsid w:val="005D752C"/>
    <w:rsid w:val="00606BEF"/>
    <w:rsid w:val="006A0D2D"/>
    <w:rsid w:val="006A4AA5"/>
    <w:rsid w:val="006E7D55"/>
    <w:rsid w:val="007179AE"/>
    <w:rsid w:val="007355D3"/>
    <w:rsid w:val="00744BEC"/>
    <w:rsid w:val="0075250B"/>
    <w:rsid w:val="007544D2"/>
    <w:rsid w:val="00761B2E"/>
    <w:rsid w:val="00772A53"/>
    <w:rsid w:val="00791402"/>
    <w:rsid w:val="007C42F3"/>
    <w:rsid w:val="00811E17"/>
    <w:rsid w:val="00873910"/>
    <w:rsid w:val="00893593"/>
    <w:rsid w:val="008A570F"/>
    <w:rsid w:val="00904A20"/>
    <w:rsid w:val="00940523"/>
    <w:rsid w:val="0096588F"/>
    <w:rsid w:val="0097318E"/>
    <w:rsid w:val="009C3700"/>
    <w:rsid w:val="009F0723"/>
    <w:rsid w:val="009F2113"/>
    <w:rsid w:val="00A1470C"/>
    <w:rsid w:val="00A61615"/>
    <w:rsid w:val="00AA2856"/>
    <w:rsid w:val="00AB79AA"/>
    <w:rsid w:val="00AE1662"/>
    <w:rsid w:val="00BD2E48"/>
    <w:rsid w:val="00BD4351"/>
    <w:rsid w:val="00C112B6"/>
    <w:rsid w:val="00CE075B"/>
    <w:rsid w:val="00CE5562"/>
    <w:rsid w:val="00D74679"/>
    <w:rsid w:val="00D85A1B"/>
    <w:rsid w:val="00D91204"/>
    <w:rsid w:val="00DF468A"/>
    <w:rsid w:val="00EA5D4D"/>
    <w:rsid w:val="00EB5E42"/>
    <w:rsid w:val="00ED5A86"/>
    <w:rsid w:val="00EE1E24"/>
    <w:rsid w:val="00EF6C84"/>
    <w:rsid w:val="00F012DC"/>
    <w:rsid w:val="00F12BAF"/>
    <w:rsid w:val="00F43EB1"/>
    <w:rsid w:val="00F91883"/>
    <w:rsid w:val="00F9490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1402"/>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7C05F63AEE9F472AA4160282F6B8B558">
    <w:name w:val="7C05F63AEE9F472AA4160282F6B8B558"/>
    <w:rsid w:val="003B29A0"/>
  </w:style>
  <w:style w:type="paragraph" w:customStyle="1" w:styleId="084202AE93994ADFB9A90626456A55E1">
    <w:name w:val="084202AE93994ADFB9A90626456A55E1"/>
    <w:rsid w:val="003B29A0"/>
  </w:style>
  <w:style w:type="paragraph" w:customStyle="1" w:styleId="A4F8155EC23646A393A35527F7CA0F6C">
    <w:name w:val="A4F8155EC23646A393A35527F7CA0F6C"/>
    <w:rsid w:val="003B29A0"/>
  </w:style>
  <w:style w:type="paragraph" w:customStyle="1" w:styleId="E266D33F612F4A9B943603C038B8E41A">
    <w:name w:val="E266D33F612F4A9B943603C038B8E41A"/>
    <w:rsid w:val="003B29A0"/>
  </w:style>
  <w:style w:type="paragraph" w:customStyle="1" w:styleId="070BB27EFF2C414A8EB428D5043AE302">
    <w:name w:val="070BB27EFF2C414A8EB428D5043AE302"/>
    <w:rsid w:val="003B29A0"/>
  </w:style>
  <w:style w:type="paragraph" w:customStyle="1" w:styleId="039E8C0D392B40FDBDA8203C38768C95">
    <w:name w:val="039E8C0D392B40FDBDA8203C38768C95"/>
    <w:rsid w:val="003B29A0"/>
  </w:style>
  <w:style w:type="paragraph" w:customStyle="1" w:styleId="EA76470F3BE04088AD4E0A39A04D9890">
    <w:name w:val="EA76470F3BE04088AD4E0A39A04D9890"/>
    <w:rsid w:val="003B29A0"/>
  </w:style>
  <w:style w:type="paragraph" w:customStyle="1" w:styleId="2B84D9D8EB2E4F4C8C1476A51DEE766B">
    <w:name w:val="2B84D9D8EB2E4F4C8C1476A51DEE766B"/>
    <w:rsid w:val="003B29A0"/>
  </w:style>
  <w:style w:type="paragraph" w:customStyle="1" w:styleId="9375E0E2A167495596B3206518A25A04">
    <w:name w:val="9375E0E2A167495596B3206518A25A04"/>
    <w:rsid w:val="003B29A0"/>
  </w:style>
  <w:style w:type="paragraph" w:customStyle="1" w:styleId="C585B54CE16B49E8B28DF2471B699D22">
    <w:name w:val="C585B54CE16B49E8B28DF2471B699D22"/>
    <w:rsid w:val="003B29A0"/>
  </w:style>
  <w:style w:type="paragraph" w:customStyle="1" w:styleId="AC054E11B0854AD58B25D8C796D56533">
    <w:name w:val="AC054E11B0854AD58B25D8C796D56533"/>
    <w:rsid w:val="003B29A0"/>
  </w:style>
  <w:style w:type="paragraph" w:customStyle="1" w:styleId="C92CB15A309945089EA897F55F5A01D5">
    <w:name w:val="C92CB15A309945089EA897F55F5A01D5"/>
    <w:rsid w:val="005D752C"/>
  </w:style>
  <w:style w:type="paragraph" w:customStyle="1" w:styleId="43DC9314457A4A48B61D3D8DB391F7D2">
    <w:name w:val="43DC9314457A4A48B61D3D8DB391F7D2"/>
    <w:rsid w:val="005D752C"/>
  </w:style>
  <w:style w:type="paragraph" w:customStyle="1" w:styleId="FB82BE38F3B64AD7A91001B87B85FE96">
    <w:name w:val="FB82BE38F3B64AD7A91001B87B85FE96"/>
    <w:rsid w:val="005D752C"/>
  </w:style>
  <w:style w:type="paragraph" w:customStyle="1" w:styleId="FC7355B98EA245B588BC325F170A148C">
    <w:name w:val="FC7355B98EA245B588BC325F170A148C"/>
    <w:rsid w:val="007914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1402"/>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7C05F63AEE9F472AA4160282F6B8B558">
    <w:name w:val="7C05F63AEE9F472AA4160282F6B8B558"/>
    <w:rsid w:val="003B29A0"/>
  </w:style>
  <w:style w:type="paragraph" w:customStyle="1" w:styleId="084202AE93994ADFB9A90626456A55E1">
    <w:name w:val="084202AE93994ADFB9A90626456A55E1"/>
    <w:rsid w:val="003B29A0"/>
  </w:style>
  <w:style w:type="paragraph" w:customStyle="1" w:styleId="A4F8155EC23646A393A35527F7CA0F6C">
    <w:name w:val="A4F8155EC23646A393A35527F7CA0F6C"/>
    <w:rsid w:val="003B29A0"/>
  </w:style>
  <w:style w:type="paragraph" w:customStyle="1" w:styleId="E266D33F612F4A9B943603C038B8E41A">
    <w:name w:val="E266D33F612F4A9B943603C038B8E41A"/>
    <w:rsid w:val="003B29A0"/>
  </w:style>
  <w:style w:type="paragraph" w:customStyle="1" w:styleId="070BB27EFF2C414A8EB428D5043AE302">
    <w:name w:val="070BB27EFF2C414A8EB428D5043AE302"/>
    <w:rsid w:val="003B29A0"/>
  </w:style>
  <w:style w:type="paragraph" w:customStyle="1" w:styleId="039E8C0D392B40FDBDA8203C38768C95">
    <w:name w:val="039E8C0D392B40FDBDA8203C38768C95"/>
    <w:rsid w:val="003B29A0"/>
  </w:style>
  <w:style w:type="paragraph" w:customStyle="1" w:styleId="EA76470F3BE04088AD4E0A39A04D9890">
    <w:name w:val="EA76470F3BE04088AD4E0A39A04D9890"/>
    <w:rsid w:val="003B29A0"/>
  </w:style>
  <w:style w:type="paragraph" w:customStyle="1" w:styleId="2B84D9D8EB2E4F4C8C1476A51DEE766B">
    <w:name w:val="2B84D9D8EB2E4F4C8C1476A51DEE766B"/>
    <w:rsid w:val="003B29A0"/>
  </w:style>
  <w:style w:type="paragraph" w:customStyle="1" w:styleId="9375E0E2A167495596B3206518A25A04">
    <w:name w:val="9375E0E2A167495596B3206518A25A04"/>
    <w:rsid w:val="003B29A0"/>
  </w:style>
  <w:style w:type="paragraph" w:customStyle="1" w:styleId="C585B54CE16B49E8B28DF2471B699D22">
    <w:name w:val="C585B54CE16B49E8B28DF2471B699D22"/>
    <w:rsid w:val="003B29A0"/>
  </w:style>
  <w:style w:type="paragraph" w:customStyle="1" w:styleId="AC054E11B0854AD58B25D8C796D56533">
    <w:name w:val="AC054E11B0854AD58B25D8C796D56533"/>
    <w:rsid w:val="003B29A0"/>
  </w:style>
  <w:style w:type="paragraph" w:customStyle="1" w:styleId="C92CB15A309945089EA897F55F5A01D5">
    <w:name w:val="C92CB15A309945089EA897F55F5A01D5"/>
    <w:rsid w:val="005D752C"/>
  </w:style>
  <w:style w:type="paragraph" w:customStyle="1" w:styleId="43DC9314457A4A48B61D3D8DB391F7D2">
    <w:name w:val="43DC9314457A4A48B61D3D8DB391F7D2"/>
    <w:rsid w:val="005D752C"/>
  </w:style>
  <w:style w:type="paragraph" w:customStyle="1" w:styleId="FB82BE38F3B64AD7A91001B87B85FE96">
    <w:name w:val="FB82BE38F3B64AD7A91001B87B85FE96"/>
    <w:rsid w:val="005D752C"/>
  </w:style>
  <w:style w:type="paragraph" w:customStyle="1" w:styleId="FC7355B98EA245B588BC325F170A148C">
    <w:name w:val="FC7355B98EA245B588BC325F170A148C"/>
    <w:rsid w:val="00791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5433-95DC-40D9-AB5E-B220F09B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Светлана Константиновна Карась</cp:lastModifiedBy>
  <cp:revision>2</cp:revision>
  <cp:lastPrinted>2018-07-25T11:18:00Z</cp:lastPrinted>
  <dcterms:created xsi:type="dcterms:W3CDTF">2018-08-10T14:14:00Z</dcterms:created>
  <dcterms:modified xsi:type="dcterms:W3CDTF">2018-08-10T14:14:00Z</dcterms:modified>
</cp:coreProperties>
</file>