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D0014" w:rsidRDefault="00FD0014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D0014" w:rsidRDefault="00FD001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D0014" w:rsidRDefault="00325B40">
            <w:pPr>
              <w:pStyle w:val="1CStyle1"/>
            </w:pPr>
            <w:r>
              <w:t>Техническое задание по Лоту №1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D0014" w:rsidRDefault="00325B40">
            <w:pPr>
              <w:pStyle w:val="1CStyle1"/>
            </w:pPr>
            <w:r>
              <w:t>По открытому запросу предложений  в электронной форме № 125 848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D0014" w:rsidRDefault="00325B40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D0014" w:rsidRDefault="00FD001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D0014" w:rsidRDefault="00FD001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D0014" w:rsidRDefault="00FD001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D0014" w:rsidRDefault="00FD001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  <w:jc w:val="left"/>
            </w:pP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4"/>
              <w:jc w:val="left"/>
            </w:pPr>
            <w:r>
              <w:t>ОКВЭД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FD0014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FD0014">
            <w:pPr>
              <w:pStyle w:val="1CStyle5"/>
              <w:jc w:val="left"/>
            </w:pP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1"/>
            </w:pPr>
            <w:r>
              <w:t>Место (адрес) поставки товара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 xml:space="preserve">Устройство многофункциональное HP LaserJet </w:t>
            </w:r>
            <w:r>
              <w:t>Enterprise 700 MFP M725dn (CF066A)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153002, г. Иваново, ул. 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014" w:rsidRDefault="00325B4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7"/>
              <w:jc w:val="left"/>
            </w:pPr>
            <w:r>
              <w:t xml:space="preserve">Функции: Печать, копирование, сканирование, факс, Поддержка многозадачности Скорость </w:t>
            </w:r>
            <w:r>
              <w:t>черно-белой печати: Обычный режим: До 41 стр./мин, Нагрузка (в месяц, формат A4), До 200 000 страниц, Поддерживаемые размеры печатных носителей: A3, A4, A5, B4 (JIS), B5 (JIS), Размеры печатных носителей, нестандартные: Лоток 1: от 76,2 x 127 до 312 x 469,</w:t>
            </w:r>
            <w:r>
              <w:t>9 мм, Лоток 2: от 148 x 210 до 297 x 363 мм, лотки 3—5: от 148 x 210 до 297 x 431 мм, Технология печати: Лазерная, Подключение, стандартное, 2 высокоскоростных хост-порта USB 2.0, 1 устройство высокоскоростного порта USB 2.0, 1 сетевой порт, Gigabit Ethern</w:t>
            </w:r>
            <w:r>
              <w:t>et 10/100/1000T, 1 интерфейс подключения внешних устройств, 1 отсек для интеграции аппаратных средств, 2 внутренних хост-порта USB,</w:t>
            </w:r>
            <w:r>
              <w:br/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Проектор мультимедийный Optoma HD36 DLP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 xml:space="preserve">153002, г. Иваново, ул. </w:t>
            </w:r>
            <w:r>
              <w:t>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014" w:rsidRDefault="00325B4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7"/>
              <w:jc w:val="left"/>
            </w:pPr>
            <w:r>
              <w:t xml:space="preserve">Тип устройства: DLP, Реальное разрешение: 1920x1080 (Full HD), Широкоформатный, Срок службы лампы: 4000/3500/2500 часов, Световой поток 3000 люмен, Коррекция трапецеидальных искажений: есть </w:t>
            </w:r>
            <w:r>
              <w:t>(вертикальная), Входы: VGA x2, DVI, HDMI, S-Video, композитный, компонентный, аудио mini jack, аудио RCA, Версия HDMI: HDMI 1.4a, Выходы: VGA, аудио mini jack, Интерфейсы: USB (тип A), USB (тип B), RS-232.</w:t>
            </w:r>
            <w:r>
              <w:br/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Сканер Epson Perfection V850 Pro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153002, г. Иваново, ул. 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014" w:rsidRDefault="00325B4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7"/>
              <w:jc w:val="left"/>
            </w:pPr>
            <w:r>
              <w:t>Epson Perfection V850 Pro + Fluid Mount Accessory for V800 / V850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Cканер Fujitsu-Siemens FI-7180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 xml:space="preserve">ООО "Газпром </w:t>
            </w:r>
            <w:r>
              <w:t>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3"/>
              <w:jc w:val="left"/>
            </w:pPr>
            <w:r>
              <w:t>153002, г. Иваново, ул. 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014" w:rsidRDefault="00325B4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7"/>
              <w:jc w:val="left"/>
            </w:pPr>
            <w:r>
              <w:t xml:space="preserve">Тип протяжный, Тип датчика CCD, Интерфейс USB 2.0, Совместимость PC, Характеристики: Максимальный формат бумаги A4, Максимальный размер документа </w:t>
            </w:r>
            <w:r>
              <w:t xml:space="preserve">216x5588 мм, Разрешение 600x600 dpi, Скорость сканирования (цветн.) 80, Скорость сканирования (ч/б) 80, Глубина цвета 24 бит, Количество оттенков серого 256, Тип источника света флуоресцентная лампа с холодным катодом, Дополнительно: Устройство автоподачи </w:t>
            </w:r>
            <w:r>
              <w:t>двустороннее, Емкость устройства автоподачи 80 листов, Поддержка стандартов ISIS, TWAIN, Мощность при работе / в режиме ожидания 38 Вт / 2 Вт, Размеры (ШxВxГ) 300x163x170 мм, Вес 4.2 кг</w:t>
            </w:r>
            <w:r>
              <w:br/>
            </w: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2"/>
              <w:jc w:val="left"/>
            </w:pPr>
            <w:r>
              <w:t>153002, г. Иваново, ул. 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11"/>
            </w:pPr>
            <w:r>
              <w:t>Место (адрес) поставки товара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>Устройство многофункциональное HP LaserJet Enterprise 700 MFP M725dn (CF066A)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6"/>
            </w:pPr>
            <w:r>
              <w:t xml:space="preserve">от  14 до </w:t>
            </w:r>
            <w:r>
              <w:t>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>153002, г. Иваново, ул. 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>Проектор мультимедийный Optoma HD36 DLP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6"/>
            </w:pPr>
            <w: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>153002, г. Иваново, ул. 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>Сканер Epson Perfection V850 Pro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6"/>
            </w:pPr>
            <w: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>153002, г. Иваново, ул. Жиделева, д.17а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4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>Cканер Fujitsu-Siemens FI-7180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6"/>
            </w:pPr>
            <w: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5"/>
              <w:jc w:val="left"/>
            </w:pPr>
            <w:r>
              <w:t xml:space="preserve">153002, г. </w:t>
            </w:r>
            <w:r>
              <w:t>Иваново, ул. Жиделева, д.17а</w:t>
            </w:r>
          </w:p>
        </w:tc>
      </w:tr>
      <w:tr w:rsidR="00325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0014" w:rsidRDefault="00FD0014">
            <w:pPr>
              <w:pStyle w:val="1CStyle0"/>
            </w:pP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014" w:rsidRDefault="00325B40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0"/>
            </w:pPr>
            <w:r>
              <w:t>1 220 844,89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2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0"/>
            </w:pPr>
            <w:r>
              <w:t>186 230,57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3"/>
            </w:pPr>
            <w:r>
              <w:t>1 034 614,32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FD0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014" w:rsidRDefault="00325B40">
            <w:pPr>
              <w:pStyle w:val="1CStyle22"/>
              <w:jc w:val="left"/>
            </w:pPr>
            <w:r>
              <w:t>в течение 30 календарных дней после поставки</w:t>
            </w:r>
          </w:p>
        </w:tc>
      </w:tr>
    </w:tbl>
    <w:p w:rsidR="00000000" w:rsidRDefault="00325B40"/>
    <w:sectPr w:rsidR="00000000" w:rsidSect="00325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014"/>
    <w:rsid w:val="00325B40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2017-06-27T09:37:00Z</dcterms:created>
  <dcterms:modified xsi:type="dcterms:W3CDTF">2017-06-27T09:37:00Z</dcterms:modified>
</cp:coreProperties>
</file>