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45" w:rsidRPr="005D3BFE" w:rsidRDefault="00EC2745" w:rsidP="005D3BFE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BFE">
        <w:rPr>
          <w:rFonts w:ascii="Times New Roman" w:hAnsi="Times New Roman" w:cs="Times New Roman"/>
          <w:b/>
          <w:sz w:val="24"/>
          <w:szCs w:val="24"/>
        </w:rPr>
        <w:t>Требования по обеспечению исполнения договора</w:t>
      </w:r>
    </w:p>
    <w:p w:rsidR="00EC2745" w:rsidRPr="005D3BFE" w:rsidRDefault="00EC2745" w:rsidP="005D3BFE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BFE">
        <w:rPr>
          <w:rFonts w:ascii="Times New Roman" w:hAnsi="Times New Roman" w:cs="Times New Roman"/>
          <w:sz w:val="24"/>
          <w:szCs w:val="24"/>
        </w:rPr>
        <w:t xml:space="preserve">Требование по обеспечению исполнения </w:t>
      </w:r>
      <w:r w:rsidRPr="005D3BFE">
        <w:rPr>
          <w:rFonts w:ascii="Times New Roman" w:hAnsi="Times New Roman" w:cs="Times New Roman"/>
          <w:color w:val="000000"/>
          <w:sz w:val="24"/>
          <w:szCs w:val="24"/>
        </w:rPr>
        <w:t xml:space="preserve">договора: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334912709"/>
          <w:placeholder>
            <w:docPart w:val="BF6C8B1C942B4CADAE20DD632D46805B"/>
          </w:placeholder>
        </w:sdtPr>
        <w:sdtEndPr/>
        <w:sdtContent>
          <w:r w:rsidRPr="005D3BFE">
            <w:rPr>
              <w:rFonts w:ascii="Times New Roman" w:hAnsi="Times New Roman" w:cs="Times New Roman"/>
              <w:color w:val="000000"/>
              <w:sz w:val="24"/>
              <w:szCs w:val="24"/>
            </w:rPr>
            <w:t>Установлено</w:t>
          </w:r>
        </w:sdtContent>
      </w:sdt>
    </w:p>
    <w:p w:rsidR="005D3BFE" w:rsidRDefault="005D3BFE" w:rsidP="005D3B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2745" w:rsidRDefault="00EC2745" w:rsidP="005D3B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3BFE">
        <w:rPr>
          <w:rFonts w:ascii="Times New Roman" w:hAnsi="Times New Roman" w:cs="Times New Roman"/>
          <w:sz w:val="24"/>
          <w:szCs w:val="24"/>
          <w:u w:val="single"/>
        </w:rPr>
        <w:t>Если Требование по обеспечению исполнения договора установлено:</w:t>
      </w:r>
    </w:p>
    <w:p w:rsidR="005D3BFE" w:rsidRPr="005D3BFE" w:rsidRDefault="005D3BFE" w:rsidP="005D3B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2745" w:rsidRDefault="00EC2745" w:rsidP="005D3BFE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BFE">
        <w:rPr>
          <w:rFonts w:ascii="Times New Roman" w:hAnsi="Times New Roman" w:cs="Times New Roman"/>
          <w:sz w:val="24"/>
          <w:szCs w:val="24"/>
        </w:rPr>
        <w:t>Способ  обеспечения исполнения договора</w:t>
      </w:r>
      <w:r w:rsidRPr="005D3BF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604410739"/>
          <w:placeholder>
            <w:docPart w:val="DC51A722167445E08781ED70482AF648"/>
          </w:placeholder>
        </w:sdtPr>
        <w:sdtEndPr/>
        <w:sdtContent>
          <w:sdt>
            <w:sdtP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d w:val="-1987775595"/>
              <w:placeholder>
                <w:docPart w:val="9921D248565841699836A6B41B815889"/>
              </w:placeholder>
            </w:sdtPr>
            <w:sdtEndPr/>
            <w:sdtContent>
              <w:r w:rsidRPr="005D3BFE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Перечисление денежных средств на расчетный счет ООО «Газпром межрегионгаз Иваново»</w:t>
              </w:r>
            </w:sdtContent>
          </w:sdt>
        </w:sdtContent>
      </w:sdt>
      <w:r w:rsidRPr="005D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42C" w:rsidRPr="005D3BFE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E70D77" w:rsidRPr="005D3BFE">
        <w:rPr>
          <w:rFonts w:ascii="Times New Roman" w:hAnsi="Times New Roman" w:cs="Times New Roman"/>
          <w:color w:val="000000"/>
          <w:sz w:val="24"/>
          <w:szCs w:val="24"/>
        </w:rPr>
        <w:t xml:space="preserve"> независимая</w:t>
      </w:r>
      <w:r w:rsidR="0084242C" w:rsidRPr="005D3BFE">
        <w:rPr>
          <w:rFonts w:ascii="Times New Roman" w:hAnsi="Times New Roman" w:cs="Times New Roman"/>
          <w:color w:val="000000"/>
          <w:sz w:val="24"/>
          <w:szCs w:val="24"/>
        </w:rPr>
        <w:t xml:space="preserve"> банковская гарантия.</w:t>
      </w:r>
      <w:r w:rsidR="00E70D77" w:rsidRPr="005D3BFE">
        <w:rPr>
          <w:rFonts w:ascii="Times New Roman" w:hAnsi="Times New Roman" w:cs="Times New Roman"/>
          <w:color w:val="000000"/>
          <w:sz w:val="24"/>
          <w:szCs w:val="24"/>
        </w:rPr>
        <w:t xml:space="preserve"> Способ предоставления обеспечения определяется Участником самостоятельно</w:t>
      </w:r>
      <w:r w:rsidR="005D3B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3BFE" w:rsidRPr="005D3BFE" w:rsidRDefault="005D3BFE" w:rsidP="005D3BFE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2745" w:rsidRDefault="00EC2745" w:rsidP="005D3BFE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BFE">
        <w:rPr>
          <w:rFonts w:ascii="Times New Roman" w:hAnsi="Times New Roman" w:cs="Times New Roman"/>
          <w:sz w:val="24"/>
          <w:szCs w:val="24"/>
        </w:rPr>
        <w:t xml:space="preserve">Размер обеспечения  исполнения договора:   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-1092386356"/>
          <w:placeholder>
            <w:docPart w:val="FDE7A0FC6FA74BED96C1525DBA110599"/>
          </w:placeholder>
        </w:sdtPr>
        <w:sdtEndPr/>
        <w:sdtContent>
          <w:r w:rsidRPr="005D3BFE">
            <w:rPr>
              <w:rFonts w:ascii="Times New Roman" w:hAnsi="Times New Roman" w:cs="Times New Roman"/>
              <w:bCs/>
              <w:sz w:val="24"/>
              <w:szCs w:val="24"/>
            </w:rPr>
            <w:t>45 000 (сорок пять тысяч) рублей.</w:t>
          </w:r>
        </w:sdtContent>
      </w:sdt>
      <w:r w:rsidRPr="005D3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BFE" w:rsidRPr="005D3BFE" w:rsidRDefault="005D3BFE" w:rsidP="005D3B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3BFE" w:rsidRPr="005D3BFE" w:rsidRDefault="00EC2745" w:rsidP="005D3BFE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BFE">
        <w:rPr>
          <w:rFonts w:ascii="Times New Roman" w:hAnsi="Times New Roman" w:cs="Times New Roman"/>
          <w:color w:val="000000"/>
          <w:sz w:val="24"/>
          <w:szCs w:val="24"/>
        </w:rPr>
        <w:t>Обеспечение исполнения договора</w:t>
      </w:r>
      <w:r w:rsidR="00E70D77" w:rsidRPr="005D3BFE">
        <w:rPr>
          <w:rFonts w:ascii="Times New Roman" w:hAnsi="Times New Roman" w:cs="Times New Roman"/>
          <w:sz w:val="24"/>
          <w:szCs w:val="24"/>
        </w:rPr>
        <w:t xml:space="preserve"> (д</w:t>
      </w:r>
      <w:r w:rsidR="00E70D77" w:rsidRPr="005D3BFE">
        <w:rPr>
          <w:rFonts w:ascii="Times New Roman" w:hAnsi="Times New Roman" w:cs="Times New Roman"/>
          <w:color w:val="000000"/>
          <w:sz w:val="24"/>
          <w:szCs w:val="24"/>
        </w:rPr>
        <w:t>окументы, подтверждающие исполнение Поставщиком обязанности по предоставлению обеспечения исполнения обязательств по Договору)</w:t>
      </w:r>
      <w:r w:rsidR="005D3B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3BFE">
        <w:rPr>
          <w:rFonts w:ascii="Times New Roman" w:hAnsi="Times New Roman" w:cs="Times New Roman"/>
          <w:color w:val="000000"/>
          <w:sz w:val="24"/>
          <w:szCs w:val="24"/>
        </w:rPr>
        <w:t xml:space="preserve">должно быть предоставлено в течение  </w:t>
      </w:r>
      <w:sdt>
        <w:sdtPr>
          <w:rPr>
            <w:rFonts w:ascii="Times New Roman" w:hAnsi="Times New Roman" w:cs="Times New Roman"/>
            <w:bCs/>
            <w:sz w:val="24"/>
            <w:szCs w:val="24"/>
          </w:rPr>
          <w:id w:val="2081395918"/>
          <w:placeholder>
            <w:docPart w:val="76EC8FE322864D36B13B308D07AC8514"/>
          </w:placeholder>
        </w:sdtPr>
        <w:sdtEndPr/>
        <w:sdtContent>
          <w:r w:rsidRPr="005D3BFE">
            <w:rPr>
              <w:rFonts w:ascii="Times New Roman" w:hAnsi="Times New Roman" w:cs="Times New Roman"/>
              <w:bCs/>
              <w:sz w:val="24"/>
              <w:szCs w:val="24"/>
            </w:rPr>
            <w:t>5</w:t>
          </w:r>
        </w:sdtContent>
      </w:sdt>
      <w:r w:rsidRPr="005D3BFE">
        <w:rPr>
          <w:rFonts w:ascii="Times New Roman" w:hAnsi="Times New Roman" w:cs="Times New Roman"/>
          <w:color w:val="000000"/>
          <w:sz w:val="24"/>
          <w:szCs w:val="24"/>
        </w:rPr>
        <w:t xml:space="preserve">   календарных дней </w:t>
      </w:r>
      <w:proofErr w:type="gramStart"/>
      <w:r w:rsidRPr="005D3BFE">
        <w:rPr>
          <w:rFonts w:ascii="Times New Roman" w:hAnsi="Times New Roman" w:cs="Times New Roman"/>
          <w:color w:val="000000"/>
          <w:sz w:val="24"/>
          <w:szCs w:val="24"/>
        </w:rPr>
        <w:t>с даты заключения</w:t>
      </w:r>
      <w:proofErr w:type="gramEnd"/>
      <w:r w:rsidRPr="005D3BFE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договора.  </w:t>
      </w:r>
    </w:p>
    <w:p w:rsidR="00EC2745" w:rsidRPr="005D3BFE" w:rsidRDefault="00EC2745" w:rsidP="005D3B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2745" w:rsidRPr="005D3BFE" w:rsidRDefault="00EC2745" w:rsidP="005D3BFE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BFE">
        <w:rPr>
          <w:rFonts w:ascii="Times New Roman" w:hAnsi="Times New Roman" w:cs="Times New Roman"/>
          <w:sz w:val="24"/>
          <w:szCs w:val="24"/>
        </w:rPr>
        <w:t xml:space="preserve">Реквизиты Заказчика для перечисления обеспечения исполнения договора: </w:t>
      </w:r>
    </w:p>
    <w:sdt>
      <w:sdtPr>
        <w:rPr>
          <w:rFonts w:ascii="Times New Roman" w:hAnsi="Times New Roman" w:cs="Times New Roman"/>
          <w:bCs/>
          <w:sz w:val="24"/>
          <w:szCs w:val="24"/>
        </w:rPr>
        <w:id w:val="-1086152004"/>
        <w:placeholder>
          <w:docPart w:val="7B3EEEAAB1B54364850F2CFF8CD6FCE8"/>
        </w:placeholder>
      </w:sdtPr>
      <w:sdtEndPr/>
      <w:sdtContent>
        <w:p w:rsidR="00EC2745" w:rsidRPr="005D3BFE" w:rsidRDefault="00EC2745" w:rsidP="005D3BFE"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5D3BFE">
            <w:rPr>
              <w:rFonts w:ascii="Times New Roman" w:hAnsi="Times New Roman" w:cs="Times New Roman"/>
              <w:bCs/>
              <w:sz w:val="24"/>
              <w:szCs w:val="24"/>
            </w:rPr>
            <w:t xml:space="preserve">ИНН 3702232505 </w:t>
          </w:r>
        </w:p>
        <w:p w:rsidR="00EC2745" w:rsidRPr="005D3BFE" w:rsidRDefault="00EC2745" w:rsidP="005D3BFE"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5D3BFE">
            <w:rPr>
              <w:rFonts w:ascii="Times New Roman" w:hAnsi="Times New Roman" w:cs="Times New Roman"/>
              <w:bCs/>
              <w:sz w:val="24"/>
              <w:szCs w:val="24"/>
            </w:rPr>
            <w:t>КПП 370201001</w:t>
          </w:r>
        </w:p>
        <w:p w:rsidR="00EC2745" w:rsidRPr="005D3BFE" w:rsidRDefault="00EC2745" w:rsidP="005D3BFE"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5D3BFE">
            <w:rPr>
              <w:rFonts w:ascii="Times New Roman" w:hAnsi="Times New Roman" w:cs="Times New Roman"/>
              <w:bCs/>
              <w:sz w:val="24"/>
              <w:szCs w:val="24"/>
            </w:rPr>
            <w:t>Тел./факс +7 (4932) 35-75-10</w:t>
          </w:r>
        </w:p>
        <w:p w:rsidR="00EC2745" w:rsidRPr="005D3BFE" w:rsidRDefault="00EC2745" w:rsidP="005D3BFE"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5D3BFE">
            <w:rPr>
              <w:rFonts w:ascii="Times New Roman" w:hAnsi="Times New Roman" w:cs="Times New Roman"/>
              <w:bCs/>
              <w:sz w:val="24"/>
              <w:szCs w:val="24"/>
            </w:rPr>
            <w:t>БИК 044599132</w:t>
          </w:r>
        </w:p>
        <w:p w:rsidR="00EC2745" w:rsidRPr="005D3BFE" w:rsidRDefault="00EC2745" w:rsidP="005D3BFE"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proofErr w:type="gramStart"/>
          <w:r w:rsidRPr="005D3BFE">
            <w:rPr>
              <w:rFonts w:ascii="Times New Roman" w:hAnsi="Times New Roman" w:cs="Times New Roman"/>
              <w:bCs/>
              <w:sz w:val="24"/>
              <w:szCs w:val="24"/>
            </w:rPr>
            <w:t>Р</w:t>
          </w:r>
          <w:proofErr w:type="gramEnd"/>
          <w:r w:rsidRPr="005D3BFE">
            <w:rPr>
              <w:rFonts w:ascii="Times New Roman" w:hAnsi="Times New Roman" w:cs="Times New Roman"/>
              <w:bCs/>
              <w:sz w:val="24"/>
              <w:szCs w:val="24"/>
            </w:rPr>
            <w:t>/с 40702810500010004093 Центральный филиал АБ «Россия» 142770, Московская обл., Ленинградский р-он, п. Газопровод, Деловой центр.</w:t>
          </w:r>
        </w:p>
        <w:p w:rsidR="00EC2745" w:rsidRPr="005D3BFE" w:rsidRDefault="00EC2745" w:rsidP="005D3BFE"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5D3BFE">
            <w:rPr>
              <w:rFonts w:ascii="Times New Roman" w:hAnsi="Times New Roman" w:cs="Times New Roman"/>
              <w:bCs/>
              <w:sz w:val="24"/>
              <w:szCs w:val="24"/>
            </w:rPr>
            <w:t>К/с 30101810400000000132</w:t>
          </w:r>
        </w:p>
        <w:p w:rsidR="00EC2745" w:rsidRPr="005D3BFE" w:rsidRDefault="00EC2745" w:rsidP="005D3BFE"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5D3BFE">
            <w:rPr>
              <w:rFonts w:ascii="Times New Roman" w:hAnsi="Times New Roman" w:cs="Times New Roman"/>
              <w:bCs/>
              <w:sz w:val="24"/>
              <w:szCs w:val="24"/>
            </w:rPr>
            <w:t>ОКПО 53457567</w:t>
          </w:r>
        </w:p>
        <w:p w:rsidR="00EC2745" w:rsidRPr="005D3BFE" w:rsidRDefault="00E93AB4" w:rsidP="005D3BFE"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EC2745" w:rsidRPr="005D3BFE" w:rsidRDefault="00EC2745" w:rsidP="005D3BFE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3BFE">
        <w:rPr>
          <w:rFonts w:ascii="Times New Roman" w:hAnsi="Times New Roman" w:cs="Times New Roman"/>
          <w:color w:val="000000"/>
          <w:sz w:val="24"/>
          <w:szCs w:val="24"/>
        </w:rPr>
        <w:t>Наименование платежа:</w:t>
      </w:r>
      <w:r w:rsidRPr="005D3B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bCs/>
          <w:sz w:val="24"/>
          <w:szCs w:val="24"/>
        </w:rPr>
        <w:id w:val="2047177943"/>
        <w:placeholder>
          <w:docPart w:val="553FC4B8AC7844CAB25C2E19C83A54CF"/>
        </w:placeholder>
      </w:sdtPr>
      <w:sdtEndPr/>
      <w:sdtContent>
        <w:p w:rsidR="00B5535E" w:rsidRDefault="00EC2745" w:rsidP="005D3BFE"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5D3BFE">
            <w:rPr>
              <w:rFonts w:ascii="Times New Roman" w:hAnsi="Times New Roman" w:cs="Times New Roman"/>
              <w:bCs/>
              <w:sz w:val="24"/>
              <w:szCs w:val="24"/>
            </w:rPr>
            <w:t xml:space="preserve">Обеспечительный платеж по договору поставки № &lt;номер договора&gt; </w:t>
          </w:r>
          <w:proofErr w:type="gramStart"/>
          <w:r w:rsidRPr="005D3BFE">
            <w:rPr>
              <w:rFonts w:ascii="Times New Roman" w:hAnsi="Times New Roman" w:cs="Times New Roman"/>
              <w:bCs/>
              <w:sz w:val="24"/>
              <w:szCs w:val="24"/>
            </w:rPr>
            <w:t>от</w:t>
          </w:r>
          <w:proofErr w:type="gramEnd"/>
          <w:r w:rsidRPr="005D3BFE">
            <w:rPr>
              <w:rFonts w:ascii="Times New Roman" w:hAnsi="Times New Roman" w:cs="Times New Roman"/>
              <w:bCs/>
              <w:sz w:val="24"/>
              <w:szCs w:val="24"/>
            </w:rPr>
            <w:t xml:space="preserve"> &lt;</w:t>
          </w:r>
          <w:proofErr w:type="gramStart"/>
          <w:r w:rsidRPr="005D3BFE">
            <w:rPr>
              <w:rFonts w:ascii="Times New Roman" w:hAnsi="Times New Roman" w:cs="Times New Roman"/>
              <w:bCs/>
              <w:sz w:val="24"/>
              <w:szCs w:val="24"/>
            </w:rPr>
            <w:t>дата</w:t>
          </w:r>
          <w:proofErr w:type="gramEnd"/>
          <w:r w:rsidRPr="005D3BFE">
            <w:rPr>
              <w:rFonts w:ascii="Times New Roman" w:hAnsi="Times New Roman" w:cs="Times New Roman"/>
              <w:bCs/>
              <w:sz w:val="24"/>
              <w:szCs w:val="24"/>
            </w:rPr>
            <w:t xml:space="preserve"> договора&gt; </w:t>
          </w:r>
        </w:p>
        <w:p w:rsidR="00EC2745" w:rsidRPr="005D3BFE" w:rsidRDefault="00E93AB4" w:rsidP="005D3BFE"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</w:p>
      </w:sdtContent>
    </w:sdt>
    <w:p w:rsidR="00EC2745" w:rsidRPr="005D3BFE" w:rsidRDefault="00EC2745" w:rsidP="005D3BFE">
      <w:pPr>
        <w:pStyle w:val="a4"/>
        <w:numPr>
          <w:ilvl w:val="1"/>
          <w:numId w:val="1"/>
        </w:numPr>
        <w:ind w:left="0" w:firstLine="0"/>
        <w:jc w:val="both"/>
        <w:rPr>
          <w:rFonts w:eastAsiaTheme="minorHAnsi"/>
          <w:lang w:eastAsia="en-US"/>
        </w:rPr>
      </w:pPr>
      <w:r w:rsidRPr="005D3BFE">
        <w:rPr>
          <w:rFonts w:eastAsiaTheme="minorHAnsi"/>
          <w:lang w:eastAsia="en-US"/>
        </w:rPr>
        <w:t>Порядок возвращения обеспечения исполнения договора Поставщику:</w:t>
      </w:r>
    </w:p>
    <w:sdt>
      <w:sdtPr>
        <w:rPr>
          <w:rFonts w:ascii="Times New Roman" w:hAnsi="Times New Roman" w:cs="Times New Roman"/>
          <w:sz w:val="24"/>
          <w:szCs w:val="24"/>
        </w:rPr>
        <w:id w:val="-1869830184"/>
        <w:placeholder>
          <w:docPart w:val="1C3EB9E7C7694313BFCF20F803084931"/>
        </w:placeholder>
      </w:sdtPr>
      <w:sdtEndPr/>
      <w:sdtContent>
        <w:p w:rsidR="00B5535E" w:rsidRDefault="00EC2745" w:rsidP="005D3BFE"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D3BFE">
            <w:rPr>
              <w:rFonts w:ascii="Times New Roman" w:hAnsi="Times New Roman" w:cs="Times New Roman"/>
              <w:sz w:val="24"/>
              <w:szCs w:val="24"/>
            </w:rPr>
            <w:t>В течение 30 календарных дней с момента поставки товара</w:t>
          </w:r>
        </w:p>
        <w:p w:rsidR="000B028A" w:rsidRPr="005D3BFE" w:rsidRDefault="00E93AB4" w:rsidP="005D3BFE"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E70D77" w:rsidRPr="005D3BFE" w:rsidRDefault="00E70D77" w:rsidP="005D3BFE">
      <w:pPr>
        <w:pStyle w:val="a4"/>
        <w:numPr>
          <w:ilvl w:val="1"/>
          <w:numId w:val="1"/>
        </w:numPr>
        <w:ind w:left="0" w:firstLine="0"/>
        <w:jc w:val="both"/>
      </w:pPr>
      <w:r w:rsidRPr="005D3BFE">
        <w:t xml:space="preserve">Требования к независимой банковской гарантии: </w:t>
      </w:r>
    </w:p>
    <w:p w:rsidR="00E70D77" w:rsidRPr="005D3BFE" w:rsidRDefault="00E70D77" w:rsidP="005D3BFE">
      <w:pPr>
        <w:pStyle w:val="a4"/>
        <w:ind w:left="0"/>
        <w:jc w:val="both"/>
      </w:pPr>
      <w:r w:rsidRPr="005D3BFE">
        <w:t>Банковская гарантия должна содержать всю необходимую информацию, указанную в статьях 368, 376 Гражданского кодекса Российской Федерации, в том числе:</w:t>
      </w:r>
    </w:p>
    <w:p w:rsidR="00E70D77" w:rsidRPr="005D3BFE" w:rsidRDefault="00E70D77" w:rsidP="005D3BFE">
      <w:pPr>
        <w:pStyle w:val="a4"/>
        <w:ind w:left="0"/>
        <w:jc w:val="both"/>
      </w:pPr>
      <w:r w:rsidRPr="005D3BFE">
        <w:t>- дату выдачи;</w:t>
      </w:r>
    </w:p>
    <w:p w:rsidR="00E70D77" w:rsidRPr="005D3BFE" w:rsidRDefault="00E70D77" w:rsidP="005D3BFE">
      <w:pPr>
        <w:pStyle w:val="a4"/>
        <w:ind w:left="0"/>
        <w:jc w:val="both"/>
      </w:pPr>
      <w:r w:rsidRPr="005D3BFE">
        <w:t>- принципала;</w:t>
      </w:r>
    </w:p>
    <w:p w:rsidR="00E70D77" w:rsidRPr="005D3BFE" w:rsidRDefault="00E70D77" w:rsidP="005D3BFE">
      <w:pPr>
        <w:pStyle w:val="a4"/>
        <w:ind w:left="0"/>
        <w:jc w:val="both"/>
      </w:pPr>
      <w:r w:rsidRPr="005D3BFE">
        <w:t>- бенефициара;</w:t>
      </w:r>
    </w:p>
    <w:p w:rsidR="00E70D77" w:rsidRPr="005D3BFE" w:rsidRDefault="00E70D77" w:rsidP="005D3BFE">
      <w:pPr>
        <w:pStyle w:val="a4"/>
        <w:ind w:left="0"/>
        <w:jc w:val="both"/>
      </w:pPr>
      <w:r w:rsidRPr="005D3BFE">
        <w:t>- гаранта;</w:t>
      </w:r>
    </w:p>
    <w:p w:rsidR="00E70D77" w:rsidRPr="005D3BFE" w:rsidRDefault="00E70D77" w:rsidP="005D3BFE">
      <w:pPr>
        <w:pStyle w:val="a4"/>
        <w:ind w:left="0"/>
        <w:jc w:val="both"/>
      </w:pPr>
      <w:r w:rsidRPr="005D3BFE">
        <w:t>- обстоятельства, при наступлении которых должна быть выплачена сумма гарантии;</w:t>
      </w:r>
    </w:p>
    <w:p w:rsidR="00E70D77" w:rsidRPr="005D3BFE" w:rsidRDefault="00E70D77" w:rsidP="005D3BFE">
      <w:pPr>
        <w:pStyle w:val="a4"/>
        <w:ind w:left="0"/>
        <w:jc w:val="both"/>
      </w:pPr>
      <w:r w:rsidRPr="005D3BFE">
        <w:t>- перечень обязательств, исполнение которых обеспечивается гарантией;</w:t>
      </w:r>
    </w:p>
    <w:p w:rsidR="00E70D77" w:rsidRPr="005D3BFE" w:rsidRDefault="00E70D77" w:rsidP="005D3BFE">
      <w:pPr>
        <w:pStyle w:val="a4"/>
        <w:ind w:left="0"/>
        <w:jc w:val="both"/>
      </w:pPr>
      <w:r w:rsidRPr="005D3BFE">
        <w:t xml:space="preserve">- условие о </w:t>
      </w:r>
      <w:proofErr w:type="spellStart"/>
      <w:r w:rsidRPr="005D3BFE">
        <w:t>безотзывности</w:t>
      </w:r>
      <w:proofErr w:type="spellEnd"/>
      <w:r w:rsidRPr="005D3BFE">
        <w:t>;</w:t>
      </w:r>
    </w:p>
    <w:p w:rsidR="00E70D77" w:rsidRPr="005D3BFE" w:rsidRDefault="00E70D77" w:rsidP="005D3BFE">
      <w:pPr>
        <w:pStyle w:val="a4"/>
        <w:ind w:left="0"/>
        <w:jc w:val="both"/>
      </w:pPr>
      <w:r w:rsidRPr="005D3BFE">
        <w:t>- сведения о сумме гарантии;</w:t>
      </w:r>
    </w:p>
    <w:p w:rsidR="00E70D77" w:rsidRPr="005D3BFE" w:rsidRDefault="00E70D77" w:rsidP="005D3BFE">
      <w:pPr>
        <w:pStyle w:val="a4"/>
        <w:ind w:left="0"/>
        <w:jc w:val="both"/>
      </w:pPr>
      <w:r w:rsidRPr="005D3BFE">
        <w:t>- срок действия банковской гарантии.</w:t>
      </w:r>
    </w:p>
    <w:p w:rsidR="00B5535E" w:rsidRDefault="00B5535E" w:rsidP="005D3BFE">
      <w:pPr>
        <w:pStyle w:val="a4"/>
        <w:ind w:left="0"/>
        <w:jc w:val="both"/>
      </w:pPr>
    </w:p>
    <w:p w:rsidR="00E70D77" w:rsidRPr="005D3BFE" w:rsidRDefault="005D3BFE" w:rsidP="00E93AB4">
      <w:pPr>
        <w:pStyle w:val="a4"/>
        <w:ind w:left="0"/>
        <w:jc w:val="both"/>
      </w:pPr>
      <w:proofErr w:type="gramStart"/>
      <w:r w:rsidRPr="005D3BFE">
        <w:t xml:space="preserve">Заказчик закупки </w:t>
      </w:r>
      <w:r w:rsidR="00E70D77" w:rsidRPr="005D3BFE">
        <w:t xml:space="preserve">в качестве обеспечения обязательств Поставщика по </w:t>
      </w:r>
      <w:r w:rsidRPr="005D3BFE">
        <w:t xml:space="preserve"> своевременному исполнению обязательств </w:t>
      </w:r>
      <w:r w:rsidR="00E70D77" w:rsidRPr="005D3BFE">
        <w:t>принимает банковскую гарантию, выданную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  <w:proofErr w:type="gramEnd"/>
    </w:p>
    <w:p w:rsidR="00E70D77" w:rsidRPr="005D3BFE" w:rsidRDefault="00E70D77" w:rsidP="005D3BFE">
      <w:pPr>
        <w:pStyle w:val="a4"/>
        <w:ind w:left="0"/>
        <w:jc w:val="both"/>
      </w:pPr>
    </w:p>
    <w:p w:rsidR="00E70D77" w:rsidRPr="005D3BFE" w:rsidRDefault="00E70D77" w:rsidP="005D3BFE">
      <w:pPr>
        <w:pStyle w:val="a4"/>
        <w:ind w:left="0"/>
        <w:jc w:val="both"/>
      </w:pPr>
    </w:p>
    <w:p w:rsidR="00E70D77" w:rsidRPr="005D3BFE" w:rsidRDefault="00E70D77" w:rsidP="00E93AB4">
      <w:pPr>
        <w:pStyle w:val="a4"/>
        <w:numPr>
          <w:ilvl w:val="1"/>
          <w:numId w:val="2"/>
        </w:numPr>
        <w:ind w:left="0" w:firstLine="0"/>
        <w:jc w:val="both"/>
      </w:pPr>
      <w:r w:rsidRPr="005D3BFE">
        <w:lastRenderedPageBreak/>
        <w:t>В случае не предоставления Поставщиком обеспечения в срок, установленный Договором, Покупатель вправе в одностороннем порядке отказаться от исполнения Договора.</w:t>
      </w:r>
    </w:p>
    <w:p w:rsidR="00E70D77" w:rsidRPr="005D3BFE" w:rsidRDefault="00E70D77" w:rsidP="00E93AB4">
      <w:pPr>
        <w:pStyle w:val="a4"/>
        <w:ind w:left="0"/>
        <w:jc w:val="both"/>
      </w:pPr>
    </w:p>
    <w:p w:rsidR="00E70D77" w:rsidRPr="005D3BFE" w:rsidRDefault="00E70D77" w:rsidP="00E93AB4">
      <w:pPr>
        <w:pStyle w:val="a4"/>
        <w:numPr>
          <w:ilvl w:val="1"/>
          <w:numId w:val="2"/>
        </w:numPr>
        <w:ind w:left="0" w:firstLine="0"/>
        <w:jc w:val="both"/>
      </w:pPr>
      <w:r w:rsidRPr="005D3BFE">
        <w:t xml:space="preserve">В случае нарушения Поставщиком срока поставки товара по Договору Заказчику выплачивается сумма по банковской гарантии, либо Заказчик не осуществляет возврат денежных средств, перечисленных Участником для обеспечения исполнения обязательств. </w:t>
      </w:r>
      <w:bookmarkStart w:id="0" w:name="_GoBack"/>
      <w:bookmarkEnd w:id="0"/>
    </w:p>
    <w:sectPr w:rsidR="00E70D77" w:rsidRPr="005D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E79CE"/>
    <w:multiLevelType w:val="multilevel"/>
    <w:tmpl w:val="12E41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8593BFB"/>
    <w:multiLevelType w:val="multilevel"/>
    <w:tmpl w:val="23DC07A6"/>
    <w:lvl w:ilvl="0">
      <w:start w:val="1"/>
      <w:numFmt w:val="decimal"/>
      <w:lvlText w:val="%1."/>
      <w:lvlJc w:val="left"/>
      <w:pPr>
        <w:ind w:left="435" w:hanging="435"/>
      </w:pPr>
      <w:rPr>
        <w:rFonts w:asciiTheme="minorHAnsi" w:hAnsiTheme="minorHAnsi" w:cstheme="minorBidi" w:hint="default"/>
      </w:rPr>
    </w:lvl>
    <w:lvl w:ilvl="1">
      <w:start w:val="9"/>
      <w:numFmt w:val="decimal"/>
      <w:lvlText w:val="%1.%2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45"/>
    <w:rsid w:val="005D3BFE"/>
    <w:rsid w:val="0084242C"/>
    <w:rsid w:val="00B5535E"/>
    <w:rsid w:val="00E2066B"/>
    <w:rsid w:val="00E70D77"/>
    <w:rsid w:val="00E93AB4"/>
    <w:rsid w:val="00EC2745"/>
    <w:rsid w:val="00ED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2745"/>
    <w:rPr>
      <w:color w:val="808080"/>
    </w:rPr>
  </w:style>
  <w:style w:type="paragraph" w:styleId="a4">
    <w:name w:val="List Paragraph"/>
    <w:basedOn w:val="a"/>
    <w:uiPriority w:val="34"/>
    <w:qFormat/>
    <w:rsid w:val="00EC27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2745"/>
    <w:rPr>
      <w:color w:val="808080"/>
    </w:rPr>
  </w:style>
  <w:style w:type="paragraph" w:styleId="a4">
    <w:name w:val="List Paragraph"/>
    <w:basedOn w:val="a"/>
    <w:uiPriority w:val="34"/>
    <w:qFormat/>
    <w:rsid w:val="00EC27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6C8B1C942B4CADAE20DD632D4680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B4C2A-6B37-4656-8458-96897059E6F7}"/>
      </w:docPartPr>
      <w:docPartBody>
        <w:p w:rsidR="00702934" w:rsidRDefault="00D500DA" w:rsidP="00D500DA">
          <w:pPr>
            <w:pStyle w:val="BF6C8B1C942B4CADAE20DD632D46805B"/>
          </w:pP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Установлено / Не установлено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DC51A722167445E08781ED70482AF6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4E561F-6571-448E-92FC-E477EC9062F5}"/>
      </w:docPartPr>
      <w:docPartBody>
        <w:p w:rsidR="00702934" w:rsidRDefault="00D500DA" w:rsidP="00D500DA">
          <w:pPr>
            <w:pStyle w:val="DC51A722167445E08781ED70482AF648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9921D248565841699836A6B41B815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6F239F-21EE-4DEB-A1D4-B2D329F510DC}"/>
      </w:docPartPr>
      <w:docPartBody>
        <w:p w:rsidR="00702934" w:rsidRDefault="00D500DA" w:rsidP="00D500DA">
          <w:pPr>
            <w:pStyle w:val="9921D248565841699836A6B41B815889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Банковская гарантия</w:t>
          </w:r>
          <w:r w:rsidRPr="00D7163A"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 xml:space="preserve"> /</w:t>
          </w: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 xml:space="preserve"> Перечисление денежных средств на расчетный счет Организатора закупки / По выбору Участника: банковская гарантия или перечисление денежных средств на расчетный счет Организатора закупки</w:t>
          </w:r>
          <w:r w:rsidRPr="009A458E">
            <w:rPr>
              <w:rStyle w:val="a3"/>
              <w:rFonts w:ascii="Times New Roman" w:eastAsia="Times New Roman" w:hAnsi="Times New Roman" w:cs="Times New Roman"/>
              <w:spacing w:val="10"/>
            </w:rPr>
            <w:t xml:space="preserve"> </w:t>
          </w:r>
        </w:p>
      </w:docPartBody>
    </w:docPart>
    <w:docPart>
      <w:docPartPr>
        <w:name w:val="FDE7A0FC6FA74BED96C1525DBA1105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AF1865-D761-491D-A16F-53C9A0417E48}"/>
      </w:docPartPr>
      <w:docPartBody>
        <w:p w:rsidR="00702934" w:rsidRDefault="00D500DA" w:rsidP="00D500DA">
          <w:pPr>
            <w:pStyle w:val="FDE7A0FC6FA74BED96C1525DBA110599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</w:t>
          </w:r>
        </w:p>
      </w:docPartBody>
    </w:docPart>
    <w:docPart>
      <w:docPartPr>
        <w:name w:val="76EC8FE322864D36B13B308D07AC85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693121-4C02-4403-8D16-A5DBFFE746DC}"/>
      </w:docPartPr>
      <w:docPartBody>
        <w:p w:rsidR="00702934" w:rsidRDefault="00D500DA" w:rsidP="00D500DA">
          <w:pPr>
            <w:pStyle w:val="76EC8FE322864D36B13B308D07AC8514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</w:t>
          </w:r>
        </w:p>
      </w:docPartBody>
    </w:docPart>
    <w:docPart>
      <w:docPartPr>
        <w:name w:val="7B3EEEAAB1B54364850F2CFF8CD6FC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96FFF8-D6FF-4B95-8509-31BDEB23A277}"/>
      </w:docPartPr>
      <w:docPartBody>
        <w:p w:rsidR="00702934" w:rsidRDefault="00D500DA" w:rsidP="00D500DA">
          <w:pPr>
            <w:pStyle w:val="7B3EEEAAB1B54364850F2CFF8CD6FCE8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553FC4B8AC7844CAB25C2E19C83A5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39414B-8FE8-441F-B2A2-FC3C79BD9BE0}"/>
      </w:docPartPr>
      <w:docPartBody>
        <w:p w:rsidR="00702934" w:rsidRDefault="00D500DA" w:rsidP="00D500DA">
          <w:pPr>
            <w:pStyle w:val="553FC4B8AC7844CAB25C2E19C83A54CF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</w:t>
          </w:r>
        </w:p>
      </w:docPartBody>
    </w:docPart>
    <w:docPart>
      <w:docPartPr>
        <w:name w:val="1C3EB9E7C7694313BFCF20F8030849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F7BE41-1FB8-4542-A0B8-929F5EDEE0C7}"/>
      </w:docPartPr>
      <w:docPartBody>
        <w:p w:rsidR="00702934" w:rsidRDefault="00D500DA" w:rsidP="00D500DA">
          <w:pPr>
            <w:pStyle w:val="1C3EB9E7C7694313BFCF20F803084931"/>
          </w:pPr>
          <w:r>
            <w:rPr>
              <w:rStyle w:val="a3"/>
              <w:rFonts w:ascii="Times New Roman" w:eastAsia="Times New Roman" w:hAnsi="Times New Roman" w:cs="Times New Roman"/>
              <w:color w:val="548DD4" w:themeColor="text2" w:themeTint="99"/>
              <w:spacing w:val="10"/>
            </w:rPr>
            <w:t>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0DA"/>
    <w:rsid w:val="000F0297"/>
    <w:rsid w:val="006D24BE"/>
    <w:rsid w:val="00702934"/>
    <w:rsid w:val="008D56A1"/>
    <w:rsid w:val="00A63E1D"/>
    <w:rsid w:val="00D5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00DA"/>
    <w:rPr>
      <w:color w:val="808080"/>
    </w:rPr>
  </w:style>
  <w:style w:type="paragraph" w:customStyle="1" w:styleId="BF6C8B1C942B4CADAE20DD632D46805B">
    <w:name w:val="BF6C8B1C942B4CADAE20DD632D46805B"/>
    <w:rsid w:val="00D500DA"/>
  </w:style>
  <w:style w:type="paragraph" w:customStyle="1" w:styleId="DC51A722167445E08781ED70482AF648">
    <w:name w:val="DC51A722167445E08781ED70482AF648"/>
    <w:rsid w:val="00D500DA"/>
  </w:style>
  <w:style w:type="paragraph" w:customStyle="1" w:styleId="9921D248565841699836A6B41B815889">
    <w:name w:val="9921D248565841699836A6B41B815889"/>
    <w:rsid w:val="00D500DA"/>
  </w:style>
  <w:style w:type="paragraph" w:customStyle="1" w:styleId="FDE7A0FC6FA74BED96C1525DBA110599">
    <w:name w:val="FDE7A0FC6FA74BED96C1525DBA110599"/>
    <w:rsid w:val="00D500DA"/>
  </w:style>
  <w:style w:type="paragraph" w:customStyle="1" w:styleId="76EC8FE322864D36B13B308D07AC8514">
    <w:name w:val="76EC8FE322864D36B13B308D07AC8514"/>
    <w:rsid w:val="00D500DA"/>
  </w:style>
  <w:style w:type="paragraph" w:customStyle="1" w:styleId="7B3EEEAAB1B54364850F2CFF8CD6FCE8">
    <w:name w:val="7B3EEEAAB1B54364850F2CFF8CD6FCE8"/>
    <w:rsid w:val="00D500DA"/>
  </w:style>
  <w:style w:type="paragraph" w:customStyle="1" w:styleId="553FC4B8AC7844CAB25C2E19C83A54CF">
    <w:name w:val="553FC4B8AC7844CAB25C2E19C83A54CF"/>
    <w:rsid w:val="00D500DA"/>
  </w:style>
  <w:style w:type="paragraph" w:customStyle="1" w:styleId="1C3EB9E7C7694313BFCF20F803084931">
    <w:name w:val="1C3EB9E7C7694313BFCF20F803084931"/>
    <w:rsid w:val="00D500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00DA"/>
    <w:rPr>
      <w:color w:val="808080"/>
    </w:rPr>
  </w:style>
  <w:style w:type="paragraph" w:customStyle="1" w:styleId="BF6C8B1C942B4CADAE20DD632D46805B">
    <w:name w:val="BF6C8B1C942B4CADAE20DD632D46805B"/>
    <w:rsid w:val="00D500DA"/>
  </w:style>
  <w:style w:type="paragraph" w:customStyle="1" w:styleId="DC51A722167445E08781ED70482AF648">
    <w:name w:val="DC51A722167445E08781ED70482AF648"/>
    <w:rsid w:val="00D500DA"/>
  </w:style>
  <w:style w:type="paragraph" w:customStyle="1" w:styleId="9921D248565841699836A6B41B815889">
    <w:name w:val="9921D248565841699836A6B41B815889"/>
    <w:rsid w:val="00D500DA"/>
  </w:style>
  <w:style w:type="paragraph" w:customStyle="1" w:styleId="FDE7A0FC6FA74BED96C1525DBA110599">
    <w:name w:val="FDE7A0FC6FA74BED96C1525DBA110599"/>
    <w:rsid w:val="00D500DA"/>
  </w:style>
  <w:style w:type="paragraph" w:customStyle="1" w:styleId="76EC8FE322864D36B13B308D07AC8514">
    <w:name w:val="76EC8FE322864D36B13B308D07AC8514"/>
    <w:rsid w:val="00D500DA"/>
  </w:style>
  <w:style w:type="paragraph" w:customStyle="1" w:styleId="7B3EEEAAB1B54364850F2CFF8CD6FCE8">
    <w:name w:val="7B3EEEAAB1B54364850F2CFF8CD6FCE8"/>
    <w:rsid w:val="00D500DA"/>
  </w:style>
  <w:style w:type="paragraph" w:customStyle="1" w:styleId="553FC4B8AC7844CAB25C2E19C83A54CF">
    <w:name w:val="553FC4B8AC7844CAB25C2E19C83A54CF"/>
    <w:rsid w:val="00D500DA"/>
  </w:style>
  <w:style w:type="paragraph" w:customStyle="1" w:styleId="1C3EB9E7C7694313BFCF20F803084931">
    <w:name w:val="1C3EB9E7C7694313BFCF20F803084931"/>
    <w:rsid w:val="00D500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 Андрей Витальевич</dc:creator>
  <cp:lastModifiedBy>Дарья Викторовна Разборова</cp:lastModifiedBy>
  <cp:revision>3</cp:revision>
  <dcterms:created xsi:type="dcterms:W3CDTF">2017-04-21T07:20:00Z</dcterms:created>
  <dcterms:modified xsi:type="dcterms:W3CDTF">2017-04-21T07:26:00Z</dcterms:modified>
</cp:coreProperties>
</file>